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0F" w:rsidRDefault="00C60D0F" w:rsidP="00C60D0F">
      <w:pPr>
        <w:pStyle w:val="Rientrocorpodeltesto3"/>
        <w:ind w:left="-142"/>
        <w:rPr>
          <w:rFonts w:asciiTheme="minorHAnsi" w:hAnsiTheme="minorHAnsi" w:cstheme="minorHAnsi"/>
          <w:sz w:val="16"/>
          <w:szCs w:val="16"/>
        </w:rPr>
      </w:pPr>
      <w:r w:rsidRPr="00B34FCA">
        <w:rPr>
          <w:rFonts w:asciiTheme="minorHAnsi" w:hAnsiTheme="minorHAnsi" w:cstheme="minorHAnsi"/>
          <w:sz w:val="16"/>
          <w:szCs w:val="16"/>
        </w:rPr>
        <w:t xml:space="preserve">Mod. Domanda Agevolazione </w:t>
      </w:r>
      <w:r>
        <w:rPr>
          <w:rFonts w:asciiTheme="minorHAnsi" w:hAnsiTheme="minorHAnsi" w:cstheme="minorHAnsi"/>
          <w:sz w:val="16"/>
          <w:szCs w:val="16"/>
        </w:rPr>
        <w:t>Pubblici Ese</w:t>
      </w:r>
      <w:r w:rsidR="00C609EC">
        <w:rPr>
          <w:rFonts w:asciiTheme="minorHAnsi" w:hAnsiTheme="minorHAnsi" w:cstheme="minorHAnsi"/>
          <w:sz w:val="16"/>
          <w:szCs w:val="16"/>
        </w:rPr>
        <w:t>r</w:t>
      </w:r>
      <w:r>
        <w:rPr>
          <w:rFonts w:asciiTheme="minorHAnsi" w:hAnsiTheme="minorHAnsi" w:cstheme="minorHAnsi"/>
          <w:sz w:val="16"/>
          <w:szCs w:val="16"/>
        </w:rPr>
        <w:t>cizi “no Slot”</w:t>
      </w:r>
      <w:r w:rsidRPr="00B34FCA">
        <w:rPr>
          <w:rFonts w:asciiTheme="minorHAnsi" w:hAnsiTheme="minorHAnsi" w:cstheme="minorHAnsi"/>
          <w:sz w:val="16"/>
          <w:szCs w:val="16"/>
        </w:rPr>
        <w:t xml:space="preserve"> TARI 2021 – scadenza 31/08/2021</w:t>
      </w:r>
    </w:p>
    <w:p w:rsidR="00081F81" w:rsidRDefault="00081F81" w:rsidP="00C84CF6">
      <w:pPr>
        <w:pStyle w:val="Rientrocorpodeltesto3"/>
        <w:ind w:left="5664"/>
        <w:jc w:val="right"/>
        <w:rPr>
          <w:rFonts w:asciiTheme="minorHAnsi" w:hAnsiTheme="minorHAnsi" w:cstheme="minorHAnsi"/>
        </w:rPr>
      </w:pPr>
    </w:p>
    <w:tbl>
      <w:tblPr>
        <w:tblW w:w="10135" w:type="dxa"/>
        <w:tblInd w:w="38" w:type="dxa"/>
        <w:tblLayout w:type="fixed"/>
        <w:tblLook w:val="01E0"/>
      </w:tblPr>
      <w:tblGrid>
        <w:gridCol w:w="5032"/>
        <w:gridCol w:w="5103"/>
      </w:tblGrid>
      <w:tr w:rsidR="00081F81" w:rsidTr="00C60D0F">
        <w:trPr>
          <w:trHeight w:val="1052"/>
        </w:trPr>
        <w:tc>
          <w:tcPr>
            <w:tcW w:w="5032" w:type="dxa"/>
            <w:tcBorders>
              <w:top w:val="single" w:sz="4" w:space="0" w:color="999999"/>
              <w:left w:val="single" w:sz="4" w:space="0" w:color="999999"/>
              <w:bottom w:val="single" w:sz="4" w:space="0" w:color="999999"/>
              <w:right w:val="single" w:sz="4" w:space="0" w:color="999999"/>
            </w:tcBorders>
            <w:shd w:val="clear" w:color="auto" w:fill="auto"/>
          </w:tcPr>
          <w:p w:rsidR="00081F81" w:rsidRDefault="00C60D0F">
            <w:pPr>
              <w:pStyle w:val="formatazionemodulo1"/>
              <w:widowControl w:val="0"/>
              <w:pBdr>
                <w:right w:val="single" w:sz="4" w:space="4" w:color="00000A"/>
              </w:pBdr>
              <w:spacing w:before="0" w:after="0" w:line="360" w:lineRule="auto"/>
              <w:rPr>
                <w:rFonts w:asciiTheme="minorHAnsi" w:hAnsiTheme="minorHAnsi" w:cstheme="minorHAnsi"/>
                <w:sz w:val="16"/>
                <w:szCs w:val="16"/>
              </w:rPr>
            </w:pPr>
            <w:r>
              <w:rPr>
                <w:rFonts w:asciiTheme="minorHAnsi" w:hAnsiTheme="minorHAnsi" w:cstheme="minorHAnsi"/>
                <w:sz w:val="16"/>
                <w:szCs w:val="16"/>
              </w:rPr>
              <w:t>Protocollo Timbro arrivo</w:t>
            </w:r>
          </w:p>
          <w:p w:rsidR="00081F81" w:rsidRDefault="00081F81">
            <w:pPr>
              <w:widowControl w:val="0"/>
              <w:spacing w:line="360" w:lineRule="auto"/>
              <w:jc w:val="center"/>
              <w:textAlignment w:val="center"/>
              <w:rPr>
                <w:rFonts w:asciiTheme="minorHAnsi" w:hAnsiTheme="minorHAnsi" w:cstheme="minorHAnsi"/>
                <w:b/>
                <w:bCs/>
                <w:color w:val="000000"/>
                <w:sz w:val="20"/>
                <w:szCs w:val="20"/>
              </w:rPr>
            </w:pPr>
          </w:p>
        </w:tc>
        <w:tc>
          <w:tcPr>
            <w:tcW w:w="5102" w:type="dxa"/>
            <w:tcBorders>
              <w:top w:val="single" w:sz="4" w:space="0" w:color="999999"/>
              <w:left w:val="single" w:sz="4" w:space="0" w:color="999999"/>
              <w:bottom w:val="single" w:sz="4" w:space="0" w:color="999999"/>
              <w:right w:val="single" w:sz="4" w:space="0" w:color="999999"/>
            </w:tcBorders>
            <w:shd w:val="clear" w:color="auto" w:fill="auto"/>
          </w:tcPr>
          <w:p w:rsidR="00081F81" w:rsidRDefault="00C60D0F" w:rsidP="00C60D0F">
            <w:pPr>
              <w:pStyle w:val="Heading1"/>
              <w:widowControl w:val="0"/>
              <w:spacing w:before="0" w:after="0"/>
              <w:rPr>
                <w:rFonts w:asciiTheme="minorHAnsi" w:hAnsiTheme="minorHAnsi" w:cstheme="minorHAnsi"/>
                <w:sz w:val="20"/>
                <w:szCs w:val="20"/>
              </w:rPr>
            </w:pPr>
            <w:r>
              <w:rPr>
                <w:rFonts w:asciiTheme="minorHAnsi" w:hAnsiTheme="minorHAnsi" w:cstheme="minorHAnsi"/>
                <w:sz w:val="20"/>
                <w:szCs w:val="20"/>
              </w:rPr>
              <w:t>Comune di ITTIRI</w:t>
            </w:r>
          </w:p>
          <w:p w:rsidR="00081F81" w:rsidRDefault="00C60D0F" w:rsidP="00C60D0F">
            <w:pPr>
              <w:widowControl w:val="0"/>
              <w:rPr>
                <w:rFonts w:asciiTheme="minorHAnsi" w:hAnsiTheme="minorHAnsi" w:cstheme="minorHAnsi"/>
                <w:sz w:val="20"/>
                <w:szCs w:val="20"/>
              </w:rPr>
            </w:pPr>
            <w:r>
              <w:rPr>
                <w:rFonts w:asciiTheme="minorHAnsi" w:hAnsiTheme="minorHAnsi" w:cstheme="minorHAnsi"/>
                <w:sz w:val="20"/>
                <w:szCs w:val="20"/>
              </w:rPr>
              <w:t>Settore Economico Finanziario e Tributi</w:t>
            </w:r>
          </w:p>
          <w:p w:rsidR="00081F81" w:rsidRDefault="00C60D0F" w:rsidP="00C60D0F">
            <w:pPr>
              <w:widowControl w:val="0"/>
              <w:rPr>
                <w:rFonts w:asciiTheme="minorHAnsi" w:hAnsiTheme="minorHAnsi" w:cstheme="minorHAnsi"/>
                <w:sz w:val="20"/>
                <w:szCs w:val="20"/>
              </w:rPr>
            </w:pPr>
            <w:r>
              <w:rPr>
                <w:rFonts w:asciiTheme="minorHAnsi" w:hAnsiTheme="minorHAnsi" w:cstheme="minorHAnsi"/>
                <w:sz w:val="20"/>
                <w:szCs w:val="20"/>
              </w:rPr>
              <w:t>Via S. Francesco, 1</w:t>
            </w:r>
          </w:p>
          <w:p w:rsidR="00081F81" w:rsidRDefault="00C60D0F" w:rsidP="00C60D0F">
            <w:pPr>
              <w:widowControl w:val="0"/>
              <w:textAlignment w:val="center"/>
              <w:rPr>
                <w:rFonts w:asciiTheme="minorHAnsi" w:hAnsiTheme="minorHAnsi" w:cstheme="minorHAnsi"/>
                <w:b/>
                <w:bCs/>
                <w:color w:val="000000"/>
                <w:sz w:val="20"/>
                <w:szCs w:val="20"/>
              </w:rPr>
            </w:pPr>
            <w:r>
              <w:rPr>
                <w:rFonts w:asciiTheme="minorHAnsi" w:hAnsiTheme="minorHAnsi" w:cstheme="minorHAnsi"/>
                <w:sz w:val="20"/>
                <w:szCs w:val="20"/>
              </w:rPr>
              <w:t>07044 ITTIRI</w:t>
            </w:r>
          </w:p>
        </w:tc>
      </w:tr>
    </w:tbl>
    <w:p w:rsidR="00081F81" w:rsidRDefault="00081F81" w:rsidP="00C84CF6">
      <w:pPr>
        <w:widowControl w:val="0"/>
        <w:jc w:val="center"/>
        <w:textAlignment w:val="center"/>
        <w:rPr>
          <w:rFonts w:asciiTheme="minorHAnsi" w:hAnsiTheme="minorHAnsi" w:cstheme="minorHAnsi"/>
          <w:b/>
          <w:bCs/>
          <w:color w:val="000000"/>
          <w:sz w:val="22"/>
          <w:szCs w:val="22"/>
        </w:rPr>
      </w:pPr>
    </w:p>
    <w:p w:rsidR="00081F81" w:rsidRDefault="00C60D0F" w:rsidP="00C84CF6">
      <w:pPr>
        <w:widowControl w:val="0"/>
        <w:jc w:val="center"/>
        <w:textAlignment w:val="center"/>
        <w:rPr>
          <w:rFonts w:asciiTheme="minorHAnsi" w:hAnsiTheme="minorHAnsi" w:cstheme="minorHAnsi"/>
          <w:b/>
          <w:bCs/>
          <w:color w:val="000000"/>
        </w:rPr>
      </w:pPr>
      <w:r>
        <w:rPr>
          <w:rFonts w:asciiTheme="minorHAnsi" w:hAnsiTheme="minorHAnsi" w:cstheme="minorHAnsi"/>
          <w:b/>
          <w:bCs/>
          <w:color w:val="000000"/>
        </w:rPr>
        <w:t>Oggetto: Richiesta agevolazione locali pubblici esercizi – Art. 21 Regolamento TARI – Anno 2021</w:t>
      </w:r>
    </w:p>
    <w:p w:rsidR="00081F81" w:rsidRDefault="00081F81" w:rsidP="00C84CF6">
      <w:pPr>
        <w:pStyle w:val="Corpodeltesto2"/>
        <w:rPr>
          <w:rFonts w:asciiTheme="minorHAnsi" w:hAnsiTheme="minorHAnsi" w:cstheme="minorHAnsi"/>
        </w:rPr>
      </w:pPr>
    </w:p>
    <w:p w:rsidR="00081F81" w:rsidRDefault="00C60D0F">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Il/La sottoscritto/a ________________________________________nato/a _________________ il  _____________  e residente a ______________________________________in Via/Piazza ____________________________ </w:t>
      </w:r>
      <w:proofErr w:type="spellStart"/>
      <w:r>
        <w:rPr>
          <w:rFonts w:asciiTheme="minorHAnsi" w:hAnsiTheme="minorHAnsi" w:cstheme="minorHAnsi"/>
          <w:color w:val="000000"/>
          <w:sz w:val="20"/>
          <w:szCs w:val="20"/>
        </w:rPr>
        <w:t>n°</w:t>
      </w:r>
      <w:proofErr w:type="spellEnd"/>
      <w:r>
        <w:rPr>
          <w:rFonts w:asciiTheme="minorHAnsi" w:hAnsiTheme="minorHAnsi" w:cstheme="minorHAnsi"/>
          <w:color w:val="000000"/>
          <w:sz w:val="20"/>
          <w:szCs w:val="20"/>
        </w:rPr>
        <w:t>______ Codice Fiscale _______________________________ e/mail - PEC _________________________________________ Tel/</w:t>
      </w:r>
      <w:proofErr w:type="spellStart"/>
      <w:r>
        <w:rPr>
          <w:rFonts w:asciiTheme="minorHAnsi" w:hAnsiTheme="minorHAnsi" w:cstheme="minorHAnsi"/>
          <w:color w:val="000000"/>
          <w:sz w:val="20"/>
          <w:szCs w:val="20"/>
        </w:rPr>
        <w:t>Cell</w:t>
      </w:r>
      <w:proofErr w:type="spellEnd"/>
      <w:r>
        <w:rPr>
          <w:rFonts w:asciiTheme="minorHAnsi" w:hAnsiTheme="minorHAnsi" w:cstheme="minorHAnsi"/>
          <w:color w:val="000000"/>
          <w:sz w:val="20"/>
          <w:szCs w:val="20"/>
        </w:rPr>
        <w:t xml:space="preserve"> _________________________________________</w:t>
      </w:r>
    </w:p>
    <w:p w:rsidR="00081F81" w:rsidRDefault="00C60D0F">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In qualità di:</w:t>
      </w:r>
    </w:p>
    <w:p w:rsidR="00081F81" w:rsidRDefault="00C60D0F">
      <w:pPr>
        <w:numPr>
          <w:ilvl w:val="0"/>
          <w:numId w:val="2"/>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Titolare della ditta individuale ____________________________________________________________________;</w:t>
      </w:r>
    </w:p>
    <w:p w:rsidR="00081F81" w:rsidRDefault="00C60D0F">
      <w:pPr>
        <w:numPr>
          <w:ilvl w:val="0"/>
          <w:numId w:val="2"/>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Legale rappresentante di ________________________________________________________________________;</w:t>
      </w:r>
    </w:p>
    <w:p w:rsidR="00081F81" w:rsidRDefault="00C60D0F">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con sede a _____________________________________ in via ________________________________________________</w:t>
      </w:r>
    </w:p>
    <w:p w:rsidR="00081F81" w:rsidRDefault="00C60D0F">
      <w:p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Partita IVA _______________________________________ Tel/</w:t>
      </w:r>
      <w:proofErr w:type="spellStart"/>
      <w:r>
        <w:rPr>
          <w:rFonts w:asciiTheme="minorHAnsi" w:hAnsiTheme="minorHAnsi" w:cstheme="minorHAnsi"/>
          <w:color w:val="000000"/>
          <w:sz w:val="20"/>
          <w:szCs w:val="20"/>
        </w:rPr>
        <w:t>Cell</w:t>
      </w:r>
      <w:proofErr w:type="spellEnd"/>
      <w:r>
        <w:rPr>
          <w:rFonts w:asciiTheme="minorHAnsi" w:hAnsiTheme="minorHAnsi" w:cstheme="minorHAnsi"/>
          <w:color w:val="000000"/>
          <w:sz w:val="20"/>
          <w:szCs w:val="20"/>
        </w:rPr>
        <w:t xml:space="preserve"> ____________________________________________</w:t>
      </w:r>
    </w:p>
    <w:p w:rsidR="00081F81" w:rsidRDefault="00081F81">
      <w:pPr>
        <w:spacing w:line="360" w:lineRule="auto"/>
        <w:jc w:val="both"/>
        <w:rPr>
          <w:sz w:val="12"/>
          <w:szCs w:val="12"/>
        </w:rPr>
      </w:pPr>
    </w:p>
    <w:p w:rsidR="00081F81" w:rsidRDefault="00C60D0F">
      <w:pPr>
        <w:spacing w:line="360" w:lineRule="auto"/>
        <w:jc w:val="center"/>
        <w:rPr>
          <w:sz w:val="22"/>
          <w:szCs w:val="22"/>
        </w:rPr>
      </w:pPr>
      <w:r>
        <w:rPr>
          <w:rFonts w:asciiTheme="minorHAnsi" w:hAnsiTheme="minorHAnsi" w:cstheme="minorHAnsi"/>
          <w:b/>
          <w:bCs/>
          <w:color w:val="000000"/>
          <w:sz w:val="22"/>
          <w:szCs w:val="22"/>
        </w:rPr>
        <w:t>CHIEDE</w:t>
      </w:r>
    </w:p>
    <w:p w:rsidR="00081F81" w:rsidRDefault="00C60D0F">
      <w:pPr>
        <w:jc w:val="both"/>
        <w:rPr>
          <w:rFonts w:asciiTheme="minorHAnsi" w:hAnsiTheme="minorHAnsi" w:cstheme="minorHAnsi"/>
          <w:b/>
          <w:sz w:val="20"/>
          <w:szCs w:val="20"/>
        </w:rPr>
      </w:pPr>
      <w:r>
        <w:rPr>
          <w:rFonts w:asciiTheme="minorHAnsi" w:hAnsiTheme="minorHAnsi" w:cstheme="minorHAnsi"/>
          <w:sz w:val="20"/>
          <w:szCs w:val="20"/>
        </w:rPr>
        <w:t xml:space="preserve">L’applicazione </w:t>
      </w:r>
      <w:r w:rsidR="00C609EC">
        <w:rPr>
          <w:rFonts w:asciiTheme="minorHAnsi" w:hAnsiTheme="minorHAnsi" w:cstheme="minorHAnsi"/>
          <w:sz w:val="20"/>
          <w:szCs w:val="20"/>
        </w:rPr>
        <w:t xml:space="preserve">per l’anno 2021 </w:t>
      </w:r>
      <w:r>
        <w:rPr>
          <w:rFonts w:asciiTheme="minorHAnsi" w:hAnsiTheme="minorHAnsi" w:cstheme="minorHAnsi"/>
          <w:sz w:val="20"/>
          <w:szCs w:val="20"/>
        </w:rPr>
        <w:t xml:space="preserve">dell’agevolazione tariffaria di cui all’art. 21 del vigente regolamento per la disciplina della </w:t>
      </w:r>
      <w:r w:rsidR="00C609EC">
        <w:rPr>
          <w:rFonts w:asciiTheme="minorHAnsi" w:hAnsiTheme="minorHAnsi" w:cstheme="minorHAnsi"/>
          <w:sz w:val="20"/>
          <w:szCs w:val="20"/>
        </w:rPr>
        <w:t>TARI</w:t>
      </w:r>
      <w:r>
        <w:rPr>
          <w:rFonts w:asciiTheme="minorHAnsi" w:hAnsiTheme="minorHAnsi" w:cstheme="minorHAnsi"/>
          <w:sz w:val="20"/>
          <w:szCs w:val="20"/>
        </w:rPr>
        <w:t xml:space="preserve"> per il seguente esercizio commerciale: </w:t>
      </w:r>
    </w:p>
    <w:p w:rsidR="00081F81" w:rsidRDefault="00081F81">
      <w:pPr>
        <w:jc w:val="both"/>
        <w:rPr>
          <w:rFonts w:asciiTheme="minorHAnsi" w:hAnsiTheme="minorHAnsi" w:cstheme="minorHAnsi"/>
          <w:sz w:val="20"/>
          <w:szCs w:val="20"/>
        </w:rPr>
      </w:pPr>
    </w:p>
    <w:tbl>
      <w:tblPr>
        <w:tblW w:w="10065" w:type="dxa"/>
        <w:tblInd w:w="108" w:type="dxa"/>
        <w:tblLayout w:type="fixed"/>
        <w:tblLook w:val="01E0"/>
      </w:tblPr>
      <w:tblGrid>
        <w:gridCol w:w="567"/>
        <w:gridCol w:w="3214"/>
        <w:gridCol w:w="1620"/>
        <w:gridCol w:w="1440"/>
        <w:gridCol w:w="1079"/>
        <w:gridCol w:w="2145"/>
      </w:tblGrid>
      <w:tr w:rsidR="00081F81" w:rsidTr="00C60D0F">
        <w:tc>
          <w:tcPr>
            <w:tcW w:w="567"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proofErr w:type="spellStart"/>
            <w:r>
              <w:rPr>
                <w:rFonts w:asciiTheme="minorHAnsi" w:hAnsiTheme="minorHAnsi" w:cstheme="minorHAnsi"/>
                <w:b/>
                <w:sz w:val="20"/>
                <w:szCs w:val="20"/>
              </w:rPr>
              <w:t>N°</w:t>
            </w:r>
            <w:proofErr w:type="spellEnd"/>
          </w:p>
        </w:tc>
        <w:tc>
          <w:tcPr>
            <w:tcW w:w="3214"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r>
              <w:rPr>
                <w:rFonts w:asciiTheme="minorHAnsi" w:hAnsiTheme="minorHAnsi" w:cstheme="minorHAnsi"/>
                <w:b/>
                <w:sz w:val="20"/>
                <w:szCs w:val="20"/>
              </w:rPr>
              <w:t>Denominazione/Indirizzo</w:t>
            </w:r>
          </w:p>
        </w:tc>
        <w:tc>
          <w:tcPr>
            <w:tcW w:w="1620"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proofErr w:type="spellStart"/>
            <w:r>
              <w:rPr>
                <w:rFonts w:asciiTheme="minorHAnsi" w:hAnsiTheme="minorHAnsi" w:cstheme="minorHAnsi"/>
                <w:b/>
                <w:sz w:val="20"/>
                <w:szCs w:val="20"/>
              </w:rPr>
              <w:t>Fg</w:t>
            </w:r>
            <w:proofErr w:type="spellEnd"/>
            <w:r>
              <w:rPr>
                <w:rFonts w:asciiTheme="minorHAnsi" w:hAnsiTheme="minorHAnsi" w:cstheme="minorHAnsi"/>
                <w:b/>
                <w:sz w:val="20"/>
                <w:szCs w:val="20"/>
              </w:rPr>
              <w:t>/</w:t>
            </w:r>
            <w:proofErr w:type="spellStart"/>
            <w:r>
              <w:rPr>
                <w:rFonts w:asciiTheme="minorHAnsi" w:hAnsiTheme="minorHAnsi" w:cstheme="minorHAnsi"/>
                <w:b/>
                <w:sz w:val="20"/>
                <w:szCs w:val="20"/>
              </w:rPr>
              <w:t>mapp</w:t>
            </w:r>
            <w:proofErr w:type="spellEnd"/>
            <w:r>
              <w:rPr>
                <w:rFonts w:asciiTheme="minorHAnsi" w:hAnsiTheme="minorHAnsi" w:cstheme="minorHAnsi"/>
                <w:b/>
                <w:sz w:val="20"/>
                <w:szCs w:val="20"/>
              </w:rPr>
              <w:t>/sub</w:t>
            </w:r>
          </w:p>
        </w:tc>
        <w:tc>
          <w:tcPr>
            <w:tcW w:w="1440"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proofErr w:type="spellStart"/>
            <w:r>
              <w:rPr>
                <w:rFonts w:asciiTheme="minorHAnsi" w:hAnsiTheme="minorHAnsi" w:cstheme="minorHAnsi"/>
                <w:b/>
                <w:sz w:val="20"/>
                <w:szCs w:val="20"/>
              </w:rPr>
              <w:t>Cat.catast.</w:t>
            </w:r>
            <w:proofErr w:type="spellEnd"/>
          </w:p>
        </w:tc>
        <w:tc>
          <w:tcPr>
            <w:tcW w:w="1079"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proofErr w:type="spellStart"/>
            <w:r>
              <w:rPr>
                <w:rFonts w:asciiTheme="minorHAnsi" w:hAnsiTheme="minorHAnsi" w:cstheme="minorHAnsi"/>
                <w:b/>
                <w:sz w:val="20"/>
                <w:szCs w:val="20"/>
              </w:rPr>
              <w:t>Quota%</w:t>
            </w:r>
            <w:proofErr w:type="spellEnd"/>
          </w:p>
        </w:tc>
        <w:tc>
          <w:tcPr>
            <w:tcW w:w="2145" w:type="dxa"/>
            <w:tcBorders>
              <w:top w:val="single" w:sz="4" w:space="0" w:color="000000"/>
              <w:left w:val="single" w:sz="4" w:space="0" w:color="000000"/>
              <w:bottom w:val="single" w:sz="4" w:space="0" w:color="000000"/>
              <w:right w:val="single" w:sz="4" w:space="0" w:color="000000"/>
            </w:tcBorders>
          </w:tcPr>
          <w:p w:rsidR="00081F81" w:rsidRDefault="00C60D0F">
            <w:pPr>
              <w:widowControl w:val="0"/>
              <w:jc w:val="center"/>
              <w:rPr>
                <w:rFonts w:ascii="Calibri" w:hAnsi="Calibri" w:cs="Calibri"/>
                <w:b/>
                <w:sz w:val="20"/>
                <w:szCs w:val="20"/>
              </w:rPr>
            </w:pPr>
            <w:r>
              <w:rPr>
                <w:rFonts w:asciiTheme="minorHAnsi" w:hAnsiTheme="minorHAnsi" w:cstheme="minorHAnsi"/>
                <w:b/>
                <w:sz w:val="20"/>
                <w:szCs w:val="20"/>
              </w:rPr>
              <w:t xml:space="preserve">Sup. </w:t>
            </w:r>
            <w:proofErr w:type="spellStart"/>
            <w:r>
              <w:rPr>
                <w:rFonts w:asciiTheme="minorHAnsi" w:hAnsiTheme="minorHAnsi" w:cstheme="minorHAnsi"/>
                <w:b/>
                <w:sz w:val="20"/>
                <w:szCs w:val="20"/>
              </w:rPr>
              <w:t>Rifer</w:t>
            </w:r>
            <w:proofErr w:type="spellEnd"/>
            <w:r>
              <w:rPr>
                <w:rFonts w:asciiTheme="minorHAnsi" w:hAnsiTheme="minorHAnsi" w:cstheme="minorHAnsi"/>
                <w:b/>
                <w:sz w:val="20"/>
                <w:szCs w:val="20"/>
              </w:rPr>
              <w:t>.</w:t>
            </w:r>
          </w:p>
          <w:p w:rsidR="00081F81" w:rsidRDefault="00C60D0F">
            <w:pPr>
              <w:widowControl w:val="0"/>
              <w:jc w:val="center"/>
              <w:rPr>
                <w:rFonts w:ascii="Calibri" w:hAnsi="Calibri" w:cs="Calibri"/>
              </w:rPr>
            </w:pPr>
            <w:r>
              <w:rPr>
                <w:rFonts w:asciiTheme="minorHAnsi" w:hAnsiTheme="minorHAnsi" w:cstheme="minorHAnsi"/>
                <w:sz w:val="20"/>
                <w:szCs w:val="20"/>
              </w:rPr>
              <w:t>(destinata al solo consumo di bevande</w:t>
            </w:r>
            <w:r>
              <w:rPr>
                <w:rFonts w:asciiTheme="minorHAnsi" w:hAnsiTheme="minorHAnsi" w:cstheme="minorHAnsi"/>
                <w:b/>
                <w:sz w:val="20"/>
                <w:szCs w:val="20"/>
              </w:rPr>
              <w:t>)</w:t>
            </w:r>
          </w:p>
        </w:tc>
      </w:tr>
      <w:tr w:rsidR="00081F81" w:rsidTr="00C60D0F">
        <w:trPr>
          <w:trHeight w:val="237"/>
        </w:trPr>
        <w:tc>
          <w:tcPr>
            <w:tcW w:w="567"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3214"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p w:rsidR="00081F81" w:rsidRDefault="00081F81">
            <w:pPr>
              <w:widowControl w:val="0"/>
              <w:jc w:val="both"/>
              <w:rPr>
                <w:rFonts w:asciiTheme="minorHAnsi"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1079"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2145"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r>
      <w:tr w:rsidR="00081F81" w:rsidTr="00C60D0F">
        <w:tc>
          <w:tcPr>
            <w:tcW w:w="567"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3214"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p w:rsidR="00081F81" w:rsidRDefault="00081F81">
            <w:pPr>
              <w:widowControl w:val="0"/>
              <w:jc w:val="both"/>
              <w:rPr>
                <w:rFonts w:asciiTheme="minorHAnsi" w:hAnsiTheme="minorHAnsi" w:cstheme="minorHAnsi"/>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1079"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c>
          <w:tcPr>
            <w:tcW w:w="2145" w:type="dxa"/>
            <w:tcBorders>
              <w:top w:val="single" w:sz="4" w:space="0" w:color="000000"/>
              <w:left w:val="single" w:sz="4" w:space="0" w:color="000000"/>
              <w:bottom w:val="single" w:sz="4" w:space="0" w:color="000000"/>
              <w:right w:val="single" w:sz="4" w:space="0" w:color="000000"/>
            </w:tcBorders>
          </w:tcPr>
          <w:p w:rsidR="00081F81" w:rsidRDefault="00081F81">
            <w:pPr>
              <w:widowControl w:val="0"/>
              <w:jc w:val="both"/>
              <w:rPr>
                <w:rFonts w:asciiTheme="minorHAnsi" w:hAnsiTheme="minorHAnsi" w:cstheme="minorHAnsi"/>
                <w:sz w:val="20"/>
                <w:szCs w:val="20"/>
              </w:rPr>
            </w:pPr>
          </w:p>
        </w:tc>
      </w:tr>
    </w:tbl>
    <w:p w:rsidR="00081F81" w:rsidRDefault="00081F81">
      <w:pPr>
        <w:spacing w:line="360" w:lineRule="auto"/>
        <w:rPr>
          <w:rFonts w:asciiTheme="minorHAnsi" w:hAnsiTheme="minorHAnsi" w:cstheme="minorHAnsi"/>
          <w:b/>
          <w:bCs/>
          <w:color w:val="000000"/>
          <w:sz w:val="20"/>
          <w:szCs w:val="20"/>
        </w:rPr>
      </w:pPr>
    </w:p>
    <w:p w:rsidR="00081F81" w:rsidRDefault="00C60D0F">
      <w:pPr>
        <w:jc w:val="both"/>
      </w:pPr>
      <w:r>
        <w:rPr>
          <w:rFonts w:ascii="Calibri" w:eastAsia="Calibri" w:hAnsi="Calibri" w:cs="Calibri"/>
          <w:bCs/>
          <w:color w:val="000000"/>
          <w:sz w:val="20"/>
          <w:szCs w:val="20"/>
        </w:rPr>
        <w:t>A tal fine, consapevole delle sanzioni penali e della decadenza dai benefici conseguiti, nel caso di dichiarazioni non veritiere, di formazione o uso di atti falsi, a</w:t>
      </w:r>
      <w:r>
        <w:rPr>
          <w:rFonts w:ascii="Calibri" w:eastAsia="Calibri" w:hAnsi="Calibri" w:cs="Calibri"/>
          <w:sz w:val="20"/>
          <w:szCs w:val="20"/>
        </w:rPr>
        <w:t>i sensi degli articoli 46, 47 e 76 del D.P.R. n. 445 del 28.12.2000,</w:t>
      </w:r>
    </w:p>
    <w:p w:rsidR="00081F81" w:rsidRDefault="00081F81">
      <w:pPr>
        <w:jc w:val="both"/>
        <w:rPr>
          <w:rFonts w:asciiTheme="minorHAnsi" w:hAnsiTheme="minorHAnsi" w:cstheme="minorHAnsi"/>
          <w:bCs/>
          <w:color w:val="000000"/>
          <w:sz w:val="20"/>
          <w:szCs w:val="20"/>
        </w:rPr>
      </w:pPr>
    </w:p>
    <w:p w:rsidR="00081F81" w:rsidRDefault="00C60D0F">
      <w:pPr>
        <w:spacing w:line="360" w:lineRule="auto"/>
        <w:jc w:val="center"/>
      </w:pPr>
      <w:r>
        <w:rPr>
          <w:rFonts w:asciiTheme="minorHAnsi" w:hAnsiTheme="minorHAnsi" w:cstheme="minorHAnsi"/>
          <w:b/>
          <w:bCs/>
          <w:color w:val="000000"/>
        </w:rPr>
        <w:t>DICHIARA</w:t>
      </w:r>
    </w:p>
    <w:p w:rsidR="00081F81" w:rsidRDefault="00C609EC">
      <w:pPr>
        <w:pStyle w:val="Default"/>
        <w:numPr>
          <w:ilvl w:val="0"/>
          <w:numId w:val="3"/>
        </w:numPr>
        <w:ind w:hanging="540"/>
        <w:jc w:val="both"/>
        <w:rPr>
          <w:rFonts w:asciiTheme="minorHAnsi" w:hAnsiTheme="minorHAnsi" w:cstheme="minorHAnsi"/>
          <w:sz w:val="20"/>
          <w:szCs w:val="20"/>
        </w:rPr>
      </w:pPr>
      <w:r>
        <w:rPr>
          <w:rFonts w:asciiTheme="minorHAnsi" w:hAnsiTheme="minorHAnsi" w:cstheme="minorHAnsi"/>
          <w:sz w:val="20"/>
          <w:szCs w:val="20"/>
        </w:rPr>
        <w:t>c</w:t>
      </w:r>
      <w:r w:rsidR="00C60D0F">
        <w:rPr>
          <w:rFonts w:asciiTheme="minorHAnsi" w:hAnsiTheme="minorHAnsi" w:cstheme="minorHAnsi"/>
          <w:sz w:val="20"/>
          <w:szCs w:val="20"/>
        </w:rPr>
        <w:t xml:space="preserve">he nel proprio locale alla data del 01/01/2021 non erano presenti apparecchi da divertimento e intrattenimento idonei al gioco lecito di cui all’art. 110, comma 6 del </w:t>
      </w:r>
      <w:proofErr w:type="spellStart"/>
      <w:r w:rsidR="00C60D0F">
        <w:rPr>
          <w:rFonts w:asciiTheme="minorHAnsi" w:hAnsiTheme="minorHAnsi" w:cstheme="minorHAnsi"/>
          <w:sz w:val="20"/>
          <w:szCs w:val="20"/>
        </w:rPr>
        <w:t>T.U.L.P.S.</w:t>
      </w:r>
      <w:proofErr w:type="spellEnd"/>
      <w:r w:rsidR="00C60D0F">
        <w:rPr>
          <w:rFonts w:asciiTheme="minorHAnsi" w:hAnsiTheme="minorHAnsi" w:cstheme="minorHAnsi"/>
          <w:sz w:val="20"/>
          <w:szCs w:val="20"/>
        </w:rPr>
        <w:t xml:space="preserve">, definiti con gli </w:t>
      </w:r>
      <w:proofErr w:type="spellStart"/>
      <w:r w:rsidR="00C60D0F">
        <w:rPr>
          <w:rFonts w:asciiTheme="minorHAnsi" w:hAnsiTheme="minorHAnsi" w:cstheme="minorHAnsi"/>
          <w:sz w:val="20"/>
          <w:szCs w:val="20"/>
        </w:rPr>
        <w:t>acronomi</w:t>
      </w:r>
      <w:proofErr w:type="spellEnd"/>
      <w:r w:rsidR="00C60D0F">
        <w:rPr>
          <w:rFonts w:asciiTheme="minorHAnsi" w:hAnsiTheme="minorHAnsi" w:cstheme="minorHAnsi"/>
          <w:sz w:val="20"/>
          <w:szCs w:val="20"/>
        </w:rPr>
        <w:t xml:space="preserve"> AWP e VLT;</w:t>
      </w:r>
    </w:p>
    <w:p w:rsidR="00081F81" w:rsidRDefault="00C609EC">
      <w:pPr>
        <w:pStyle w:val="Default"/>
        <w:numPr>
          <w:ilvl w:val="0"/>
          <w:numId w:val="3"/>
        </w:numPr>
        <w:ind w:left="538" w:hanging="540"/>
        <w:jc w:val="both"/>
        <w:rPr>
          <w:rFonts w:asciiTheme="minorHAnsi" w:hAnsiTheme="minorHAnsi" w:cstheme="minorHAnsi"/>
          <w:sz w:val="20"/>
          <w:szCs w:val="20"/>
        </w:rPr>
      </w:pPr>
      <w:r>
        <w:rPr>
          <w:rFonts w:asciiTheme="minorHAnsi" w:hAnsiTheme="minorHAnsi" w:cstheme="minorHAnsi"/>
          <w:sz w:val="20"/>
          <w:szCs w:val="20"/>
        </w:rPr>
        <w:t>c</w:t>
      </w:r>
      <w:r w:rsidR="00C60D0F">
        <w:rPr>
          <w:rFonts w:asciiTheme="minorHAnsi" w:hAnsiTheme="minorHAnsi" w:cstheme="minorHAnsi"/>
          <w:sz w:val="20"/>
          <w:szCs w:val="20"/>
        </w:rPr>
        <w:t xml:space="preserve">he nel proprio locale nell’anno 2021 non verranno installati apparecchi da divertimento e intrattenimento idonei al gioco lecito di cui all’art. 110, comma 6 del </w:t>
      </w:r>
      <w:proofErr w:type="spellStart"/>
      <w:r w:rsidR="00C60D0F">
        <w:rPr>
          <w:rFonts w:asciiTheme="minorHAnsi" w:hAnsiTheme="minorHAnsi" w:cstheme="minorHAnsi"/>
          <w:sz w:val="20"/>
          <w:szCs w:val="20"/>
        </w:rPr>
        <w:t>T.U.L.P.S.</w:t>
      </w:r>
      <w:proofErr w:type="spellEnd"/>
      <w:r w:rsidR="00C60D0F">
        <w:rPr>
          <w:rFonts w:asciiTheme="minorHAnsi" w:hAnsiTheme="minorHAnsi" w:cstheme="minorHAnsi"/>
          <w:sz w:val="20"/>
          <w:szCs w:val="20"/>
        </w:rPr>
        <w:t xml:space="preserve">, definiti con gli </w:t>
      </w:r>
      <w:proofErr w:type="spellStart"/>
      <w:r w:rsidR="00C60D0F">
        <w:rPr>
          <w:rFonts w:asciiTheme="minorHAnsi" w:hAnsiTheme="minorHAnsi" w:cstheme="minorHAnsi"/>
          <w:sz w:val="20"/>
          <w:szCs w:val="20"/>
        </w:rPr>
        <w:t>acronomi</w:t>
      </w:r>
      <w:proofErr w:type="spellEnd"/>
      <w:r w:rsidR="00C60D0F">
        <w:rPr>
          <w:rFonts w:asciiTheme="minorHAnsi" w:hAnsiTheme="minorHAnsi" w:cstheme="minorHAnsi"/>
          <w:sz w:val="20"/>
          <w:szCs w:val="20"/>
        </w:rPr>
        <w:t xml:space="preserve"> AWP e VLT;</w:t>
      </w:r>
    </w:p>
    <w:p w:rsidR="00081F81" w:rsidRDefault="00C609EC">
      <w:pPr>
        <w:pStyle w:val="Default"/>
        <w:numPr>
          <w:ilvl w:val="0"/>
          <w:numId w:val="3"/>
        </w:numPr>
        <w:ind w:left="538" w:hanging="538"/>
        <w:jc w:val="both"/>
        <w:rPr>
          <w:rFonts w:asciiTheme="minorHAnsi" w:hAnsiTheme="minorHAnsi" w:cstheme="minorHAnsi"/>
          <w:sz w:val="20"/>
          <w:szCs w:val="20"/>
        </w:rPr>
      </w:pPr>
      <w:r>
        <w:rPr>
          <w:rFonts w:asciiTheme="minorHAnsi" w:hAnsiTheme="minorHAnsi" w:cstheme="minorHAnsi"/>
          <w:sz w:val="20"/>
          <w:szCs w:val="20"/>
        </w:rPr>
        <w:t>c</w:t>
      </w:r>
      <w:r w:rsidR="00C60D0F">
        <w:rPr>
          <w:rFonts w:asciiTheme="minorHAnsi" w:hAnsiTheme="minorHAnsi" w:cstheme="minorHAnsi"/>
          <w:sz w:val="20"/>
          <w:szCs w:val="20"/>
        </w:rPr>
        <w:t>he la superficie dell’esercizio attrezzata per la vendita o per il consumo sul posto di bevande ammonta a mq _______________;</w:t>
      </w:r>
    </w:p>
    <w:p w:rsidR="0099262F" w:rsidRPr="00C84CF6" w:rsidRDefault="0099262F" w:rsidP="00C84CF6">
      <w:pPr>
        <w:pStyle w:val="NormaleWeb"/>
        <w:numPr>
          <w:ilvl w:val="0"/>
          <w:numId w:val="3"/>
        </w:numPr>
        <w:spacing w:beforeAutospacing="0" w:afterAutospacing="0"/>
        <w:ind w:hanging="540"/>
        <w:jc w:val="both"/>
        <w:rPr>
          <w:rFonts w:asciiTheme="minorHAnsi" w:hAnsiTheme="minorHAnsi" w:cstheme="minorHAnsi"/>
          <w:sz w:val="20"/>
          <w:szCs w:val="20"/>
        </w:rPr>
      </w:pPr>
      <w:r w:rsidRPr="00C84CF6">
        <w:rPr>
          <w:rFonts w:asciiTheme="minorHAnsi" w:eastAsia="Calibri" w:hAnsiTheme="minorHAnsi" w:cstheme="minorHAnsi"/>
          <w:color w:val="000000"/>
          <w:sz w:val="20"/>
          <w:szCs w:val="20"/>
        </w:rPr>
        <w:t>di essere consapevole che:</w:t>
      </w:r>
    </w:p>
    <w:p w:rsidR="0099262F" w:rsidRPr="00C84CF6" w:rsidRDefault="0099262F" w:rsidP="00C84CF6">
      <w:pPr>
        <w:pStyle w:val="NormaleWeb"/>
        <w:numPr>
          <w:ilvl w:val="0"/>
          <w:numId w:val="11"/>
        </w:numPr>
        <w:tabs>
          <w:tab w:val="clear" w:pos="540"/>
          <w:tab w:val="num" w:pos="851"/>
        </w:tabs>
        <w:spacing w:beforeAutospacing="0" w:afterAutospacing="0"/>
        <w:ind w:left="851" w:hanging="284"/>
        <w:jc w:val="both"/>
        <w:rPr>
          <w:rFonts w:asciiTheme="minorHAnsi" w:hAnsiTheme="minorHAnsi" w:cstheme="minorHAnsi"/>
          <w:sz w:val="20"/>
          <w:szCs w:val="20"/>
        </w:rPr>
      </w:pPr>
      <w:r w:rsidRPr="00C84CF6">
        <w:rPr>
          <w:rFonts w:asciiTheme="minorHAnsi" w:eastAsia="Calibri" w:hAnsiTheme="minorHAnsi" w:cstheme="minorHAnsi"/>
          <w:color w:val="000000"/>
          <w:sz w:val="20"/>
          <w:szCs w:val="20"/>
        </w:rPr>
        <w:t xml:space="preserve">la successiva installazione degli apparecchi per il gioco </w:t>
      </w:r>
      <w:r w:rsidRPr="00C84CF6">
        <w:rPr>
          <w:rFonts w:asciiTheme="minorHAnsi" w:hAnsiTheme="minorHAnsi" w:cstheme="minorHAnsi"/>
          <w:sz w:val="20"/>
          <w:szCs w:val="20"/>
        </w:rPr>
        <w:t>determina la perdita del beneficio con decorrenza dalla data di ricezione nel termine di 10 gg. lavorativi successivi da parte dell’Ufficio Tributi della relativa comunicazione;</w:t>
      </w:r>
    </w:p>
    <w:p w:rsidR="0099262F" w:rsidRPr="00C84CF6" w:rsidRDefault="0099262F" w:rsidP="00C84CF6">
      <w:pPr>
        <w:pStyle w:val="NormaleWeb"/>
        <w:numPr>
          <w:ilvl w:val="0"/>
          <w:numId w:val="11"/>
        </w:numPr>
        <w:tabs>
          <w:tab w:val="clear" w:pos="540"/>
          <w:tab w:val="num" w:pos="851"/>
        </w:tabs>
        <w:spacing w:beforeAutospacing="0" w:afterAutospacing="0"/>
        <w:ind w:left="851" w:hanging="284"/>
        <w:jc w:val="both"/>
        <w:rPr>
          <w:rFonts w:asciiTheme="minorHAnsi" w:hAnsiTheme="minorHAnsi" w:cstheme="minorHAnsi"/>
          <w:sz w:val="20"/>
          <w:szCs w:val="20"/>
        </w:rPr>
      </w:pPr>
      <w:r w:rsidRPr="00C84CF6">
        <w:rPr>
          <w:rFonts w:asciiTheme="minorHAnsi" w:hAnsiTheme="minorHAnsi" w:cstheme="minorHAnsi"/>
          <w:sz w:val="20"/>
          <w:szCs w:val="20"/>
        </w:rPr>
        <w:t>l</w:t>
      </w:r>
      <w:r w:rsidRPr="00C84CF6">
        <w:rPr>
          <w:rFonts w:ascii="Calibri" w:eastAsia="Calibri" w:hAnsi="Calibri" w:cs="Calibri"/>
          <w:color w:val="000000"/>
          <w:sz w:val="20"/>
          <w:szCs w:val="20"/>
        </w:rPr>
        <w:t>a mancata comunicazione di cui sopra determina la perdita dell’agevolazione per l’intero importo.</w:t>
      </w:r>
    </w:p>
    <w:p w:rsidR="0099262F" w:rsidRPr="00C84CF6" w:rsidRDefault="0099262F" w:rsidP="00C84CF6">
      <w:pPr>
        <w:pStyle w:val="NormaleWeb"/>
        <w:numPr>
          <w:ilvl w:val="0"/>
          <w:numId w:val="11"/>
        </w:numPr>
        <w:tabs>
          <w:tab w:val="clear" w:pos="540"/>
          <w:tab w:val="num" w:pos="851"/>
        </w:tabs>
        <w:spacing w:beforeAutospacing="0" w:afterAutospacing="0"/>
        <w:ind w:left="851" w:hanging="284"/>
        <w:jc w:val="both"/>
        <w:rPr>
          <w:rFonts w:asciiTheme="minorHAnsi" w:hAnsiTheme="minorHAnsi" w:cstheme="minorHAnsi"/>
          <w:sz w:val="20"/>
          <w:szCs w:val="20"/>
        </w:rPr>
      </w:pPr>
      <w:r w:rsidRPr="00C84CF6">
        <w:rPr>
          <w:rFonts w:ascii="Calibri" w:eastAsia="Calibri" w:hAnsi="Calibri" w:cs="Calibri"/>
          <w:color w:val="000000"/>
          <w:sz w:val="20"/>
          <w:szCs w:val="20"/>
        </w:rPr>
        <w:t xml:space="preserve">l’agevolazione è revocata a seguito di mancato pagamento anche di una sola rata. </w:t>
      </w:r>
    </w:p>
    <w:p w:rsidR="0099262F" w:rsidRPr="00C84CF6" w:rsidRDefault="0099262F" w:rsidP="00C84CF6">
      <w:pPr>
        <w:pStyle w:val="Default"/>
        <w:ind w:left="538" w:hanging="540"/>
        <w:jc w:val="both"/>
        <w:rPr>
          <w:rFonts w:asciiTheme="minorHAnsi" w:hAnsiTheme="minorHAnsi" w:cstheme="minorHAnsi"/>
          <w:sz w:val="20"/>
          <w:szCs w:val="20"/>
        </w:rPr>
      </w:pPr>
    </w:p>
    <w:p w:rsidR="00081F81" w:rsidRDefault="00C60D0F">
      <w:pPr>
        <w:spacing w:line="360" w:lineRule="auto"/>
        <w:ind w:left="360"/>
        <w:jc w:val="center"/>
      </w:pPr>
      <w:r>
        <w:rPr>
          <w:rFonts w:asciiTheme="minorHAnsi" w:hAnsiTheme="minorHAnsi" w:cstheme="minorHAnsi"/>
          <w:b/>
        </w:rPr>
        <w:t>DICHIARA INOLTRE</w:t>
      </w:r>
    </w:p>
    <w:p w:rsidR="00081F81" w:rsidRDefault="00C60D0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che i dati forniti sono completi e veritieri;</w:t>
      </w:r>
    </w:p>
    <w:p w:rsidR="00081F81" w:rsidRDefault="00C60D0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bCs/>
          <w:color w:val="000000"/>
          <w:sz w:val="20"/>
          <w:szCs w:val="20"/>
        </w:rPr>
        <w:lastRenderedPageBreak/>
        <w:t>di impegnarsi a comunicare all’ufficio tributi dal suo verificarsi, qualsiasi variazione riguardante i dati indicati nella presente istanza;</w:t>
      </w:r>
    </w:p>
    <w:p w:rsidR="00081F81" w:rsidRDefault="00C60D0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le dichiarazioni non conformi al vero e la mancata o intempestiva comunicazione delle predette variazioni comporteranno, in ogni caso, oltre all’applicazione delle sanzioni di legge, il recupero delle somme eventualmente non pagate;</w:t>
      </w:r>
    </w:p>
    <w:p w:rsidR="00081F81" w:rsidRDefault="00C60D0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avere conoscenza che, ai sensi dell’art. 71 del D.P.R. 445/2000, possono essere eseguiti controlli diretti ad accertare la veridicità delle informazioni fornite;</w:t>
      </w:r>
    </w:p>
    <w:p w:rsidR="00081F81" w:rsidRDefault="00C60D0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essere consapevole che, ai sensi dell’art. 76 del D.P.R. 445/2000, chi rilascia dichiarazioni mendaci, forma atti falsi e ne fa uso nei casi previsti dal medesimo D.P.R., è punito ai sensi del Codice Penale e delle Leggi speciali in materia;</w:t>
      </w:r>
    </w:p>
    <w:p w:rsidR="00081F81" w:rsidRDefault="0099262F">
      <w:pPr>
        <w:numPr>
          <w:ilvl w:val="0"/>
          <w:numId w:val="1"/>
        </w:numPr>
        <w:tabs>
          <w:tab w:val="clear" w:pos="720"/>
          <w:tab w:val="left" w:pos="360"/>
        </w:tabs>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di aver preso visione dell’informativa sul trattamento dei dati personali di cui al</w:t>
      </w:r>
      <w:r>
        <w:rPr>
          <w:rFonts w:asciiTheme="minorHAnsi" w:hAnsiTheme="minorHAnsi" w:cstheme="minorHAnsi"/>
          <w:bCs/>
          <w:sz w:val="20"/>
          <w:szCs w:val="20"/>
        </w:rPr>
        <w:t xml:space="preserve">l'art. 13 del Regolamento europeo n. 679/2016 e </w:t>
      </w:r>
      <w:r w:rsidR="00C60D0F">
        <w:rPr>
          <w:rFonts w:asciiTheme="minorHAnsi" w:hAnsiTheme="minorHAnsi" w:cstheme="minorHAnsi"/>
          <w:color w:val="000000"/>
          <w:sz w:val="20"/>
          <w:szCs w:val="20"/>
        </w:rPr>
        <w:t>di essere informato</w:t>
      </w:r>
      <w:r>
        <w:rPr>
          <w:rFonts w:asciiTheme="minorHAnsi" w:hAnsiTheme="minorHAnsi" w:cstheme="minorHAnsi"/>
          <w:color w:val="000000"/>
          <w:sz w:val="20"/>
          <w:szCs w:val="20"/>
        </w:rPr>
        <w:t xml:space="preserve"> </w:t>
      </w:r>
      <w:r w:rsidR="00C60D0F">
        <w:rPr>
          <w:rFonts w:asciiTheme="minorHAnsi" w:hAnsiTheme="minorHAnsi" w:cstheme="minorHAnsi"/>
          <w:color w:val="000000"/>
          <w:sz w:val="20"/>
          <w:szCs w:val="20"/>
        </w:rPr>
        <w:t>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il presente procedimento.</w:t>
      </w:r>
    </w:p>
    <w:p w:rsidR="00C84CF6" w:rsidRPr="00217073" w:rsidRDefault="00C84CF6" w:rsidP="00C84CF6">
      <w:pPr>
        <w:pStyle w:val="Rientrocorpodeltesto2"/>
        <w:spacing w:line="360" w:lineRule="auto"/>
        <w:jc w:val="center"/>
        <w:rPr>
          <w:rFonts w:asciiTheme="minorHAnsi" w:hAnsiTheme="minorHAnsi" w:cstheme="minorHAnsi"/>
          <w:sz w:val="20"/>
          <w:szCs w:val="20"/>
        </w:rPr>
      </w:pPr>
      <w:r>
        <w:rPr>
          <w:rFonts w:asciiTheme="minorHAnsi" w:hAnsiTheme="minorHAnsi" w:cstheme="minorHAnsi"/>
          <w:sz w:val="20"/>
          <w:szCs w:val="20"/>
        </w:rPr>
        <w:t>AUTORIZZA</w:t>
      </w:r>
    </w:p>
    <w:p w:rsidR="00C84CF6" w:rsidRPr="00217073" w:rsidRDefault="00C84CF6" w:rsidP="00C84CF6">
      <w:pPr>
        <w:numPr>
          <w:ilvl w:val="0"/>
          <w:numId w:val="1"/>
        </w:numPr>
        <w:tabs>
          <w:tab w:val="clear" w:pos="720"/>
          <w:tab w:val="left" w:pos="360"/>
        </w:tabs>
        <w:ind w:left="360" w:hanging="357"/>
        <w:jc w:val="both"/>
        <w:rPr>
          <w:rFonts w:asciiTheme="minorHAnsi" w:hAnsiTheme="minorHAnsi" w:cstheme="minorHAnsi"/>
          <w:sz w:val="20"/>
          <w:szCs w:val="20"/>
        </w:rPr>
      </w:pPr>
      <w:r w:rsidRPr="00217073">
        <w:rPr>
          <w:rFonts w:asciiTheme="minorHAnsi" w:hAnsiTheme="minorHAnsi" w:cstheme="minorHAnsi"/>
          <w:sz w:val="20"/>
          <w:szCs w:val="20"/>
        </w:rPr>
        <w:t>l'Ufficio Tributi, in caso di pagamenti TARI 2021 superiori a quanto do</w:t>
      </w:r>
      <w:r>
        <w:rPr>
          <w:rFonts w:asciiTheme="minorHAnsi" w:hAnsiTheme="minorHAnsi" w:cstheme="minorHAnsi"/>
          <w:sz w:val="20"/>
          <w:szCs w:val="20"/>
        </w:rPr>
        <w:t>vuto rispetto al</w:t>
      </w:r>
      <w:r w:rsidRPr="00217073">
        <w:rPr>
          <w:rFonts w:asciiTheme="minorHAnsi" w:hAnsiTheme="minorHAnsi" w:cstheme="minorHAnsi"/>
          <w:sz w:val="20"/>
          <w:szCs w:val="20"/>
        </w:rPr>
        <w:t xml:space="preserve"> ricalcolo</w:t>
      </w:r>
      <w:r>
        <w:rPr>
          <w:rFonts w:asciiTheme="minorHAnsi" w:hAnsiTheme="minorHAnsi" w:cstheme="minorHAnsi"/>
          <w:sz w:val="20"/>
          <w:szCs w:val="20"/>
        </w:rPr>
        <w:t xml:space="preserve"> </w:t>
      </w:r>
      <w:r w:rsidR="00771A0F">
        <w:rPr>
          <w:rFonts w:asciiTheme="minorHAnsi" w:hAnsiTheme="minorHAnsi" w:cstheme="minorHAnsi"/>
          <w:sz w:val="20"/>
          <w:szCs w:val="20"/>
        </w:rPr>
        <w:t>determinato dal</w:t>
      </w:r>
      <w:r>
        <w:rPr>
          <w:rFonts w:asciiTheme="minorHAnsi" w:hAnsiTheme="minorHAnsi" w:cstheme="minorHAnsi"/>
          <w:sz w:val="20"/>
          <w:szCs w:val="20"/>
        </w:rPr>
        <w:t xml:space="preserve"> riconoscimento dell’agevolazione, al</w:t>
      </w:r>
      <w:r w:rsidRPr="00217073">
        <w:rPr>
          <w:rFonts w:asciiTheme="minorHAnsi" w:hAnsiTheme="minorHAnsi" w:cstheme="minorHAnsi"/>
          <w:sz w:val="20"/>
          <w:szCs w:val="20"/>
        </w:rPr>
        <w:t>l'utilizzo dell'eventuale credito a compensazione di debiti TARI relativi agli anni precedenti per i quali è in corso una rateizzazione</w:t>
      </w:r>
      <w:r>
        <w:rPr>
          <w:rFonts w:asciiTheme="minorHAnsi" w:hAnsiTheme="minorHAnsi" w:cstheme="minorHAnsi"/>
          <w:sz w:val="20"/>
          <w:szCs w:val="20"/>
        </w:rPr>
        <w:t>.</w:t>
      </w:r>
    </w:p>
    <w:p w:rsidR="00081F81" w:rsidRDefault="00081F81">
      <w:pPr>
        <w:pStyle w:val="Rientrocorpodeltesto2"/>
        <w:spacing w:line="360" w:lineRule="auto"/>
        <w:rPr>
          <w:rFonts w:asciiTheme="minorHAnsi" w:hAnsiTheme="minorHAnsi" w:cstheme="minorHAnsi"/>
          <w:sz w:val="20"/>
          <w:szCs w:val="20"/>
        </w:rPr>
      </w:pPr>
    </w:p>
    <w:p w:rsidR="00081F81" w:rsidRDefault="00C60D0F">
      <w:pPr>
        <w:pStyle w:val="Rientrocorpodeltesto2"/>
        <w:spacing w:line="360" w:lineRule="auto"/>
        <w:rPr>
          <w:rFonts w:asciiTheme="minorHAnsi" w:hAnsiTheme="minorHAnsi" w:cstheme="minorHAnsi"/>
          <w:sz w:val="20"/>
          <w:szCs w:val="20"/>
        </w:rPr>
      </w:pPr>
      <w:r>
        <w:rPr>
          <w:rFonts w:asciiTheme="minorHAnsi" w:hAnsiTheme="minorHAnsi" w:cstheme="minorHAnsi"/>
          <w:sz w:val="20"/>
          <w:szCs w:val="20"/>
        </w:rPr>
        <w:t>Allega alla presente:</w:t>
      </w:r>
    </w:p>
    <w:p w:rsidR="00081F81" w:rsidRDefault="00C60D0F">
      <w:pPr>
        <w:numPr>
          <w:ilvl w:val="0"/>
          <w:numId w:val="5"/>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 xml:space="preserve">documentazione comprovante la non presenza </w:t>
      </w:r>
      <w:r>
        <w:rPr>
          <w:rFonts w:asciiTheme="minorHAnsi" w:hAnsiTheme="minorHAnsi" w:cstheme="minorHAnsi"/>
          <w:sz w:val="20"/>
          <w:szCs w:val="20"/>
        </w:rPr>
        <w:t xml:space="preserve">apparecchi da divertimento e intrattenimento idonei al gioco lecito di cui all’art. 110, comma 6 del </w:t>
      </w:r>
      <w:proofErr w:type="spellStart"/>
      <w:r>
        <w:rPr>
          <w:rFonts w:asciiTheme="minorHAnsi" w:hAnsiTheme="minorHAnsi" w:cstheme="minorHAnsi"/>
          <w:sz w:val="20"/>
          <w:szCs w:val="20"/>
        </w:rPr>
        <w:t>T.U.L.P.S.</w:t>
      </w:r>
      <w:proofErr w:type="spellEnd"/>
      <w:r>
        <w:rPr>
          <w:rFonts w:asciiTheme="minorHAnsi" w:hAnsiTheme="minorHAnsi" w:cstheme="minorHAnsi"/>
          <w:sz w:val="20"/>
          <w:szCs w:val="20"/>
        </w:rPr>
        <w:t xml:space="preserve">, definiti con gli </w:t>
      </w:r>
      <w:proofErr w:type="spellStart"/>
      <w:r>
        <w:rPr>
          <w:rFonts w:asciiTheme="minorHAnsi" w:hAnsiTheme="minorHAnsi" w:cstheme="minorHAnsi"/>
          <w:sz w:val="20"/>
          <w:szCs w:val="20"/>
        </w:rPr>
        <w:t>acronomi</w:t>
      </w:r>
      <w:proofErr w:type="spellEnd"/>
      <w:r>
        <w:rPr>
          <w:rFonts w:asciiTheme="minorHAnsi" w:hAnsiTheme="minorHAnsi" w:cstheme="minorHAnsi"/>
          <w:sz w:val="20"/>
          <w:szCs w:val="20"/>
        </w:rPr>
        <w:t xml:space="preserve"> AWP e VLT</w:t>
      </w:r>
      <w:r>
        <w:rPr>
          <w:rFonts w:asciiTheme="minorHAnsi" w:eastAsia="Batang" w:hAnsiTheme="minorHAnsi" w:cstheme="minorHAnsi"/>
          <w:bCs/>
          <w:color w:val="000000"/>
          <w:sz w:val="20"/>
          <w:szCs w:val="20"/>
        </w:rPr>
        <w:t xml:space="preserve"> nei locali alla data del 01/01/2021;</w:t>
      </w:r>
    </w:p>
    <w:p w:rsidR="00081F81" w:rsidRDefault="00C60D0F">
      <w:pPr>
        <w:numPr>
          <w:ilvl w:val="0"/>
          <w:numId w:val="4"/>
        </w:numPr>
        <w:tabs>
          <w:tab w:val="left" w:pos="426"/>
        </w:tabs>
        <w:ind w:left="426" w:hanging="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altri documenti utili per il riconoscimento dell’agevolazione (specificare):</w:t>
      </w:r>
    </w:p>
    <w:p w:rsidR="00081F81" w:rsidRDefault="00C60D0F" w:rsidP="00771A0F">
      <w:pPr>
        <w:tabs>
          <w:tab w:val="left" w:pos="426"/>
        </w:tabs>
        <w:ind w:left="426"/>
        <w:jc w:val="both"/>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_______________________________________________________________________________________________</w:t>
      </w:r>
    </w:p>
    <w:p w:rsidR="00081F81" w:rsidRDefault="00C60D0F" w:rsidP="00771A0F">
      <w:pPr>
        <w:spacing w:line="360" w:lineRule="auto"/>
        <w:ind w:left="426"/>
        <w:jc w:val="both"/>
        <w:rPr>
          <w:rFonts w:asciiTheme="minorHAnsi" w:hAnsiTheme="minorHAnsi" w:cstheme="minorHAnsi"/>
          <w:color w:val="000000"/>
          <w:sz w:val="20"/>
          <w:szCs w:val="20"/>
        </w:rPr>
      </w:pPr>
      <w:r>
        <w:rPr>
          <w:rFonts w:asciiTheme="minorHAnsi" w:eastAsia="Batang" w:hAnsiTheme="minorHAnsi" w:cstheme="minorHAnsi"/>
          <w:sz w:val="20"/>
          <w:szCs w:val="20"/>
        </w:rPr>
        <w:t>__________________________________________________________________________________________</w:t>
      </w:r>
    </w:p>
    <w:p w:rsidR="00081F81" w:rsidRDefault="00081F81">
      <w:pPr>
        <w:spacing w:line="360" w:lineRule="auto"/>
        <w:rPr>
          <w:rFonts w:asciiTheme="minorHAnsi" w:hAnsiTheme="minorHAnsi" w:cstheme="minorHAnsi"/>
          <w:sz w:val="20"/>
          <w:szCs w:val="20"/>
        </w:rPr>
      </w:pPr>
    </w:p>
    <w:p w:rsidR="00081F81" w:rsidRDefault="00C60D0F">
      <w:pPr>
        <w:pStyle w:val="Corpodeltesto"/>
        <w:tabs>
          <w:tab w:val="left" w:pos="165"/>
          <w:tab w:val="left" w:pos="2829"/>
          <w:tab w:val="left" w:pos="4962"/>
          <w:tab w:val="left" w:pos="7424"/>
          <w:tab w:val="left" w:pos="10629"/>
        </w:tabs>
        <w:spacing w:line="360" w:lineRule="auto"/>
        <w:ind w:left="165" w:hanging="165"/>
        <w:rPr>
          <w:b/>
          <w:bCs/>
        </w:rPr>
      </w:pPr>
      <w:proofErr w:type="spellStart"/>
      <w:r>
        <w:rPr>
          <w:rFonts w:asciiTheme="minorHAnsi" w:hAnsiTheme="minorHAnsi" w:cstheme="minorHAnsi"/>
          <w:b/>
          <w:bCs/>
          <w:sz w:val="24"/>
        </w:rPr>
        <w:t>Ittiri</w:t>
      </w:r>
      <w:proofErr w:type="spellEnd"/>
      <w:r>
        <w:rPr>
          <w:rFonts w:asciiTheme="minorHAnsi" w:hAnsiTheme="minorHAnsi" w:cstheme="minorHAnsi"/>
          <w:b/>
          <w:bCs/>
          <w:sz w:val="24"/>
        </w:rPr>
        <w:t>, ________________</w:t>
      </w:r>
      <w:r>
        <w:rPr>
          <w:rFonts w:asciiTheme="minorHAnsi" w:hAnsiTheme="minorHAnsi" w:cstheme="minorHAnsi"/>
          <w:b/>
          <w:bCs/>
          <w:sz w:val="24"/>
        </w:rPr>
        <w:tab/>
        <w:t xml:space="preserve">                    Firma del dichiarante  ________________________________</w:t>
      </w:r>
    </w:p>
    <w:p w:rsidR="00081F81" w:rsidRDefault="00081F81">
      <w:pPr>
        <w:pStyle w:val="Default"/>
        <w:rPr>
          <w:b/>
          <w:bCs/>
        </w:rPr>
      </w:pPr>
    </w:p>
    <w:p w:rsidR="00081F81" w:rsidRDefault="00081F81">
      <w:pPr>
        <w:pStyle w:val="Default"/>
        <w:pBdr>
          <w:bottom w:val="single" w:sz="12" w:space="1" w:color="000000"/>
        </w:pBdr>
      </w:pPr>
    </w:p>
    <w:p w:rsidR="00081F81" w:rsidRDefault="00081F81">
      <w:pPr>
        <w:pStyle w:val="Heading3"/>
        <w:jc w:val="left"/>
        <w:rPr>
          <w:rFonts w:asciiTheme="minorHAnsi" w:hAnsiTheme="minorHAnsi" w:cstheme="minorHAnsi"/>
          <w:sz w:val="22"/>
          <w:szCs w:val="20"/>
        </w:rPr>
      </w:pPr>
    </w:p>
    <w:p w:rsidR="00081F81" w:rsidRDefault="00C60D0F">
      <w:pPr>
        <w:pStyle w:val="Heading3"/>
        <w:jc w:val="left"/>
        <w:rPr>
          <w:rFonts w:ascii="Calibri" w:hAnsi="Calibri"/>
          <w:sz w:val="22"/>
          <w:szCs w:val="22"/>
        </w:rPr>
      </w:pPr>
      <w:r>
        <w:rPr>
          <w:rFonts w:asciiTheme="minorHAnsi" w:eastAsia="Calibri" w:hAnsiTheme="minorHAnsi" w:cstheme="minorHAnsi"/>
          <w:b w:val="0"/>
          <w:sz w:val="22"/>
          <w:szCs w:val="22"/>
        </w:rPr>
        <w:t>Per chiarimenti e informazioni</w:t>
      </w:r>
      <w:r>
        <w:rPr>
          <w:rFonts w:ascii="Calibri" w:eastAsia="Calibri" w:hAnsi="Calibri" w:cs="Calibri"/>
          <w:b w:val="0"/>
          <w:sz w:val="22"/>
          <w:szCs w:val="22"/>
        </w:rPr>
        <w:t xml:space="preserve">: </w:t>
      </w:r>
    </w:p>
    <w:p w:rsidR="00081F81" w:rsidRDefault="00C60D0F">
      <w:pPr>
        <w:pStyle w:val="Heading3"/>
        <w:jc w:val="left"/>
        <w:rPr>
          <w:sz w:val="22"/>
          <w:szCs w:val="22"/>
        </w:rPr>
      </w:pPr>
      <w:r>
        <w:rPr>
          <w:rFonts w:ascii="Calibri" w:eastAsia="Calibri" w:hAnsi="Calibri" w:cs="Calibri"/>
          <w:b w:val="0"/>
          <w:sz w:val="22"/>
          <w:szCs w:val="22"/>
        </w:rPr>
        <w:t>Settore Economico Finanziario e Tributi – Ufficio Tributi</w:t>
      </w:r>
    </w:p>
    <w:p w:rsidR="00081F81" w:rsidRDefault="00C60D0F">
      <w:pPr>
        <w:pStyle w:val="Heading3"/>
        <w:jc w:val="left"/>
        <w:rPr>
          <w:sz w:val="22"/>
          <w:szCs w:val="22"/>
        </w:rPr>
      </w:pPr>
      <w:r>
        <w:rPr>
          <w:rFonts w:ascii="Calibri" w:eastAsia="Calibri" w:hAnsi="Calibri" w:cs="Calibri"/>
          <w:bCs w:val="0"/>
          <w:sz w:val="22"/>
          <w:szCs w:val="22"/>
        </w:rPr>
        <w:t>tel. 079-445210 / 079-445235 / 079-445234</w:t>
      </w:r>
      <w:r>
        <w:rPr>
          <w:rFonts w:ascii="Calibri" w:eastAsia="Calibri" w:hAnsi="Calibri" w:cs="Calibri"/>
          <w:b w:val="0"/>
          <w:bCs w:val="0"/>
          <w:sz w:val="22"/>
          <w:szCs w:val="22"/>
        </w:rPr>
        <w:t xml:space="preserve">  </w:t>
      </w:r>
      <w:r w:rsidR="00C609EC">
        <w:rPr>
          <w:rFonts w:ascii="Calibri" w:eastAsia="Calibri" w:hAnsi="Calibri" w:cs="Calibri"/>
          <w:b w:val="0"/>
          <w:bCs w:val="0"/>
          <w:sz w:val="22"/>
          <w:szCs w:val="22"/>
        </w:rPr>
        <w:t xml:space="preserve">e-mail: </w:t>
      </w:r>
      <w:hyperlink r:id="rId5" w:history="1">
        <w:r w:rsidR="00C609EC" w:rsidRPr="00513C11">
          <w:rPr>
            <w:rStyle w:val="Collegamentoipertestuale"/>
            <w:rFonts w:ascii="Calibri" w:eastAsia="Calibri" w:hAnsi="Calibri" w:cs="Calibri"/>
            <w:bCs w:val="0"/>
            <w:sz w:val="22"/>
            <w:szCs w:val="22"/>
          </w:rPr>
          <w:t>ufficio.tributi</w:t>
        </w:r>
        <w:r w:rsidR="00C609EC" w:rsidRPr="00513C11">
          <w:rPr>
            <w:rStyle w:val="Collegamentoipertestuale"/>
            <w:rFonts w:ascii="Calibri" w:eastAsia="Calibri" w:hAnsi="Calibri" w:cs="Calibri"/>
            <w:sz w:val="22"/>
            <w:szCs w:val="22"/>
          </w:rPr>
          <w:t>@comune.ittiri.ss.it</w:t>
        </w:r>
      </w:hyperlink>
    </w:p>
    <w:p w:rsidR="00081F81" w:rsidRDefault="00C60D0F">
      <w:pPr>
        <w:pStyle w:val="Heading3"/>
        <w:jc w:val="both"/>
        <w:rPr>
          <w:sz w:val="22"/>
          <w:szCs w:val="22"/>
        </w:rPr>
      </w:pPr>
      <w:r>
        <w:rPr>
          <w:rFonts w:ascii="Calibri" w:eastAsia="Calibri" w:hAnsi="Calibri" w:cs="Calibri"/>
          <w:b w:val="0"/>
          <w:sz w:val="22"/>
          <w:szCs w:val="22"/>
        </w:rPr>
        <w:t>Orari di apertura:</w:t>
      </w:r>
    </w:p>
    <w:p w:rsidR="00081F81" w:rsidRDefault="00C60D0F">
      <w:pPr>
        <w:pStyle w:val="Heading3"/>
        <w:jc w:val="both"/>
        <w:rPr>
          <w:sz w:val="22"/>
          <w:szCs w:val="22"/>
        </w:rPr>
      </w:pPr>
      <w:r>
        <w:rPr>
          <w:rFonts w:ascii="Calibri" w:eastAsia="Calibri" w:hAnsi="Calibri" w:cs="Calibri"/>
          <w:sz w:val="22"/>
          <w:szCs w:val="22"/>
        </w:rPr>
        <w:t>martedì, giovedì e venerdì dalle 8,30 alle 12,30 - lunedì e mercoledì dalle 15.30 alle 17.30 – sabato chiuso</w:t>
      </w:r>
    </w:p>
    <w:p w:rsidR="00081F81" w:rsidRDefault="00081F81">
      <w:pPr>
        <w:pStyle w:val="Corpodeltesto"/>
        <w:rPr>
          <w:rFonts w:ascii="Calibri" w:eastAsia="Calibri" w:hAnsi="Calibri" w:cs="Calibri"/>
          <w:b/>
          <w:bCs/>
          <w:sz w:val="22"/>
          <w:szCs w:val="22"/>
          <w:u w:val="single"/>
        </w:rPr>
      </w:pPr>
    </w:p>
    <w:p w:rsidR="00081F81" w:rsidRDefault="00C60D0F">
      <w:pPr>
        <w:pStyle w:val="Corpodeltesto"/>
        <w:rPr>
          <w:sz w:val="22"/>
          <w:szCs w:val="22"/>
        </w:rPr>
      </w:pPr>
      <w:r>
        <w:rPr>
          <w:rFonts w:ascii="Calibri" w:eastAsia="Calibri" w:hAnsi="Calibri" w:cs="Calibri"/>
          <w:b/>
          <w:bCs/>
          <w:sz w:val="22"/>
          <w:szCs w:val="22"/>
          <w:u w:val="single"/>
        </w:rPr>
        <w:t>Modalità di presentazione</w:t>
      </w:r>
      <w:r>
        <w:rPr>
          <w:rFonts w:ascii="Calibri" w:eastAsia="Calibri" w:hAnsi="Calibri" w:cs="Calibri"/>
          <w:b/>
          <w:bCs/>
          <w:sz w:val="22"/>
          <w:szCs w:val="22"/>
        </w:rPr>
        <w:t>:</w:t>
      </w:r>
    </w:p>
    <w:p w:rsidR="00081F81" w:rsidRDefault="00C60D0F">
      <w:pPr>
        <w:numPr>
          <w:ilvl w:val="0"/>
          <w:numId w:val="7"/>
        </w:numPr>
        <w:jc w:val="both"/>
        <w:rPr>
          <w:sz w:val="22"/>
          <w:szCs w:val="22"/>
        </w:rPr>
      </w:pPr>
      <w:r>
        <w:rPr>
          <w:rFonts w:ascii="Calibri" w:eastAsia="Calibri" w:hAnsi="Calibri" w:cs="Calibri"/>
          <w:sz w:val="22"/>
          <w:szCs w:val="22"/>
        </w:rPr>
        <w:t>attraverso lo "Sportello digitale per il cittadino" accessibile dalla homepage comunale</w:t>
      </w:r>
      <w:r w:rsidR="00C609EC">
        <w:rPr>
          <w:rFonts w:ascii="Calibri" w:eastAsia="Calibri" w:hAnsi="Calibri" w:cs="Calibri"/>
          <w:sz w:val="22"/>
          <w:szCs w:val="22"/>
        </w:rPr>
        <w:t xml:space="preserve"> e dall’</w:t>
      </w:r>
      <w:proofErr w:type="spellStart"/>
      <w:r w:rsidR="00C609EC">
        <w:rPr>
          <w:rFonts w:ascii="Calibri" w:eastAsia="Calibri" w:hAnsi="Calibri" w:cs="Calibri"/>
          <w:sz w:val="22"/>
          <w:szCs w:val="22"/>
        </w:rPr>
        <w:t>App</w:t>
      </w:r>
      <w:proofErr w:type="spellEnd"/>
      <w:r w:rsidR="00C609EC">
        <w:rPr>
          <w:rFonts w:ascii="Calibri" w:eastAsia="Calibri" w:hAnsi="Calibri" w:cs="Calibri"/>
          <w:sz w:val="22"/>
          <w:szCs w:val="22"/>
        </w:rPr>
        <w:t xml:space="preserve"> IO</w:t>
      </w:r>
      <w:r>
        <w:rPr>
          <w:rFonts w:ascii="Calibri" w:eastAsia="Calibri" w:hAnsi="Calibri" w:cs="Calibri"/>
          <w:sz w:val="22"/>
          <w:szCs w:val="22"/>
        </w:rPr>
        <w:t>;</w:t>
      </w:r>
    </w:p>
    <w:p w:rsidR="00081F81" w:rsidRDefault="00081F81">
      <w:pPr>
        <w:ind w:left="360"/>
        <w:jc w:val="both"/>
        <w:rPr>
          <w:rFonts w:ascii="Calibri" w:eastAsia="Calibri" w:hAnsi="Calibri" w:cs="Calibri"/>
          <w:b/>
          <w:sz w:val="22"/>
          <w:szCs w:val="22"/>
          <w:u w:val="single"/>
        </w:rPr>
      </w:pPr>
    </w:p>
    <w:p w:rsidR="00081F81" w:rsidRDefault="00C60D0F">
      <w:pPr>
        <w:jc w:val="both"/>
        <w:rPr>
          <w:sz w:val="22"/>
          <w:szCs w:val="22"/>
        </w:rPr>
      </w:pPr>
      <w:r>
        <w:rPr>
          <w:rFonts w:ascii="Calibri" w:eastAsia="Calibri" w:hAnsi="Calibri" w:cs="Calibri"/>
          <w:sz w:val="22"/>
          <w:szCs w:val="22"/>
        </w:rPr>
        <w:t>Nel rispetto delle norme di contrasto alla diffusione del Covid-19, l’Ufficio Tributi Comunale è a disposizione dei contribuenti che abbiano difficoltà di accesso allo Sportello Digitale; gli interessati, pertanto, per la presentazione della domanda potranno usufruire del supporto del personale dell’Ufficio, previo apposito appuntamento da concordare telefonando ai numeri ed orari sotto indicati:</w:t>
      </w:r>
    </w:p>
    <w:p w:rsidR="00081F81" w:rsidRDefault="00C60D0F">
      <w:pPr>
        <w:pStyle w:val="Paragrafoelenco"/>
        <w:numPr>
          <w:ilvl w:val="0"/>
          <w:numId w:val="8"/>
        </w:numPr>
        <w:jc w:val="both"/>
        <w:rPr>
          <w:sz w:val="22"/>
          <w:szCs w:val="22"/>
        </w:rPr>
      </w:pPr>
      <w:r>
        <w:rPr>
          <w:rFonts w:ascii="Calibri" w:eastAsia="Calibri" w:hAnsi="Calibri" w:cs="Calibri"/>
          <w:sz w:val="22"/>
          <w:szCs w:val="22"/>
        </w:rPr>
        <w:t xml:space="preserve">tel. 079-445210 / 079-445235 / 079-445234 </w:t>
      </w:r>
    </w:p>
    <w:p w:rsidR="00081F81" w:rsidRDefault="00C60D0F">
      <w:pPr>
        <w:pStyle w:val="Paragrafoelenco"/>
        <w:numPr>
          <w:ilvl w:val="0"/>
          <w:numId w:val="8"/>
        </w:numPr>
        <w:jc w:val="both"/>
        <w:rPr>
          <w:sz w:val="22"/>
          <w:szCs w:val="22"/>
        </w:rPr>
      </w:pPr>
      <w:r>
        <w:rPr>
          <w:rFonts w:ascii="Calibri" w:eastAsia="Calibri" w:hAnsi="Calibri" w:cs="Calibri"/>
          <w:sz w:val="22"/>
          <w:szCs w:val="22"/>
        </w:rPr>
        <w:t>martedì, giovedì e venerdì dalle 8,30 alle 12,30 - lunedì e mercoledì dalle 15.30 alle 17.30 – sabato chiuso</w:t>
      </w:r>
    </w:p>
    <w:p w:rsidR="00C609EC" w:rsidRDefault="00C609EC" w:rsidP="00C609EC">
      <w:pPr>
        <w:pStyle w:val="Paragrafoelenco"/>
        <w:numPr>
          <w:ilvl w:val="0"/>
          <w:numId w:val="8"/>
        </w:numPr>
        <w:jc w:val="both"/>
      </w:pPr>
      <w:r w:rsidRPr="00C609EC">
        <w:rPr>
          <w:rFonts w:asciiTheme="minorHAnsi" w:hAnsiTheme="minorHAnsi" w:cstheme="minorHAnsi"/>
          <w:sz w:val="20"/>
        </w:rPr>
        <w:t xml:space="preserve">o inviando una mail a: </w:t>
      </w:r>
      <w:hyperlink r:id="rId6" w:history="1">
        <w:r w:rsidRPr="00C609EC">
          <w:rPr>
            <w:rStyle w:val="Collegamentoipertestuale"/>
            <w:rFonts w:asciiTheme="minorHAnsi" w:hAnsiTheme="minorHAnsi" w:cstheme="minorHAnsi"/>
            <w:sz w:val="20"/>
          </w:rPr>
          <w:t>ufficio.tributi@comune.ittiri.ss.it</w:t>
        </w:r>
      </w:hyperlink>
      <w:r w:rsidRPr="00C609EC">
        <w:rPr>
          <w:rFonts w:asciiTheme="minorHAnsi" w:hAnsiTheme="minorHAnsi" w:cstheme="minorHAnsi"/>
          <w:sz w:val="20"/>
        </w:rPr>
        <w:t xml:space="preserve"> </w:t>
      </w:r>
      <w:r>
        <w:t xml:space="preserve"> </w:t>
      </w:r>
    </w:p>
    <w:p w:rsidR="00081F81" w:rsidRDefault="00081F81">
      <w:pPr>
        <w:rPr>
          <w:rFonts w:ascii="Calibri" w:eastAsia="Calibri" w:hAnsi="Calibri" w:cs="Calibri"/>
          <w:sz w:val="22"/>
          <w:szCs w:val="22"/>
        </w:rPr>
      </w:pPr>
    </w:p>
    <w:p w:rsidR="00081F81" w:rsidRDefault="00C60D0F">
      <w:pPr>
        <w:rPr>
          <w:sz w:val="22"/>
          <w:szCs w:val="22"/>
        </w:rPr>
      </w:pPr>
      <w:r>
        <w:rPr>
          <w:rFonts w:ascii="Calibri" w:eastAsia="Calibri" w:hAnsi="Calibri" w:cs="Calibri"/>
          <w:b/>
          <w:sz w:val="22"/>
          <w:szCs w:val="22"/>
          <w:u w:val="single"/>
        </w:rPr>
        <w:t>Termini di consegna della domanda</w:t>
      </w:r>
      <w:r>
        <w:rPr>
          <w:rFonts w:ascii="Calibri" w:eastAsia="Calibri" w:hAnsi="Calibri" w:cs="Calibri"/>
          <w:sz w:val="22"/>
          <w:szCs w:val="22"/>
        </w:rPr>
        <w:t xml:space="preserve">: </w:t>
      </w:r>
      <w:r>
        <w:rPr>
          <w:rFonts w:ascii="Calibri" w:eastAsia="Calibri" w:hAnsi="Calibri" w:cs="Calibri"/>
          <w:b/>
          <w:sz w:val="22"/>
          <w:szCs w:val="22"/>
        </w:rPr>
        <w:t>31/08/2021</w:t>
      </w:r>
    </w:p>
    <w:p w:rsidR="00081F81" w:rsidRDefault="00081F81">
      <w:pPr>
        <w:jc w:val="both"/>
        <w:rPr>
          <w:rFonts w:ascii="Calibri" w:eastAsia="Calibri" w:hAnsi="Calibri" w:cs="Calibri"/>
          <w:b/>
          <w:sz w:val="22"/>
          <w:szCs w:val="22"/>
        </w:rPr>
      </w:pPr>
    </w:p>
    <w:p w:rsidR="00081F81" w:rsidRDefault="00C60D0F">
      <w:pPr>
        <w:pStyle w:val="Corpodeltesto"/>
        <w:rPr>
          <w:sz w:val="22"/>
          <w:szCs w:val="22"/>
        </w:rPr>
      </w:pPr>
      <w:r>
        <w:rPr>
          <w:rFonts w:ascii="Calibri" w:eastAsia="Calibri" w:hAnsi="Calibri" w:cs="Calibri"/>
          <w:b/>
          <w:bCs/>
          <w:sz w:val="22"/>
          <w:szCs w:val="22"/>
        </w:rPr>
        <w:t>Responsabile del Procedimento</w:t>
      </w:r>
      <w:r>
        <w:rPr>
          <w:rFonts w:ascii="Calibri" w:eastAsia="Calibri" w:hAnsi="Calibri" w:cs="Calibri"/>
          <w:bCs/>
          <w:sz w:val="22"/>
          <w:szCs w:val="22"/>
        </w:rPr>
        <w:t xml:space="preserve">: Rag. Francesco </w:t>
      </w:r>
      <w:proofErr w:type="spellStart"/>
      <w:r>
        <w:rPr>
          <w:rFonts w:ascii="Calibri" w:eastAsia="Calibri" w:hAnsi="Calibri" w:cs="Calibri"/>
          <w:bCs/>
          <w:sz w:val="22"/>
          <w:szCs w:val="22"/>
        </w:rPr>
        <w:t>Deriu</w:t>
      </w:r>
      <w:proofErr w:type="spellEnd"/>
      <w:r>
        <w:rPr>
          <w:rFonts w:ascii="Calibri" w:eastAsia="Calibri" w:hAnsi="Calibri" w:cs="Calibri"/>
          <w:bCs/>
          <w:sz w:val="22"/>
          <w:szCs w:val="22"/>
        </w:rPr>
        <w:t xml:space="preserve"> – Istruttore  Direttivo – Ufficio Tributi</w:t>
      </w:r>
    </w:p>
    <w:p w:rsidR="00C609EC" w:rsidRDefault="00C609EC">
      <w:pPr>
        <w:rPr>
          <w:sz w:val="22"/>
          <w:szCs w:val="22"/>
        </w:rPr>
      </w:pPr>
      <w:r>
        <w:rPr>
          <w:sz w:val="22"/>
          <w:szCs w:val="22"/>
        </w:rPr>
        <w:br w:type="page"/>
      </w:r>
    </w:p>
    <w:p w:rsidR="00081F81" w:rsidRDefault="00934460">
      <w:pPr>
        <w:jc w:val="center"/>
        <w:rPr>
          <w:sz w:val="48"/>
        </w:rPr>
      </w:pPr>
      <w:hyperlink r:id="rId7">
        <w:r w:rsidR="00C60D0F">
          <w:rPr>
            <w:noProof/>
          </w:rPr>
          <w:drawing>
            <wp:inline distT="0" distB="0" distL="0" distR="0">
              <wp:extent cx="390525" cy="200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rcRect l="-1130" t="-2072" r="-1130" b="-2072"/>
                      <a:stretch>
                        <a:fillRect/>
                      </a:stretch>
                    </pic:blipFill>
                    <pic:spPr bwMode="auto">
                      <a:xfrm>
                        <a:off x="0" y="0"/>
                        <a:ext cx="390525" cy="200025"/>
                      </a:xfrm>
                      <a:prstGeom prst="rect">
                        <a:avLst/>
                      </a:prstGeom>
                    </pic:spPr>
                  </pic:pic>
                </a:graphicData>
              </a:graphic>
            </wp:inline>
          </w:drawing>
        </w:r>
        <w:r w:rsidR="00C60D0F">
          <w:br/>
        </w:r>
        <w:r w:rsidR="00C60D0F">
          <w:rPr>
            <w:noProof/>
          </w:rPr>
          <w:drawing>
            <wp:inline distT="0" distB="0" distL="0" distR="0">
              <wp:extent cx="723900" cy="685800"/>
              <wp:effectExtent l="0" t="0" r="0" b="0"/>
              <wp:docPr id="2" name="Immagin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a:hlinkClick r:id="rId9"/>
                      </pic:cNvPr>
                      <pic:cNvPicPr>
                        <a:picLocks noChangeAspect="1" noChangeArrowheads="1"/>
                      </pic:cNvPicPr>
                    </pic:nvPicPr>
                    <pic:blipFill>
                      <a:blip r:embed="rId10"/>
                      <a:srcRect l="-136" t="-136" r="-136" b="-136"/>
                      <a:stretch>
                        <a:fillRect/>
                      </a:stretch>
                    </pic:blipFill>
                    <pic:spPr bwMode="auto">
                      <a:xfrm>
                        <a:off x="0" y="0"/>
                        <a:ext cx="723900" cy="685800"/>
                      </a:xfrm>
                      <a:prstGeom prst="rect">
                        <a:avLst/>
                      </a:prstGeom>
                    </pic:spPr>
                  </pic:pic>
                </a:graphicData>
              </a:graphic>
            </wp:inline>
          </w:drawing>
        </w:r>
      </w:hyperlink>
    </w:p>
    <w:p w:rsidR="00081F81" w:rsidRDefault="00934460">
      <w:pPr>
        <w:pStyle w:val="Titolo1"/>
      </w:pPr>
      <w:hyperlink r:id="rId11">
        <w:r w:rsidR="00C60D0F">
          <w:rPr>
            <w:sz w:val="48"/>
          </w:rPr>
          <w:t xml:space="preserve">COMUNE </w:t>
        </w:r>
        <w:proofErr w:type="spellStart"/>
        <w:r w:rsidR="00C60D0F">
          <w:rPr>
            <w:sz w:val="48"/>
          </w:rPr>
          <w:t>DI</w:t>
        </w:r>
        <w:proofErr w:type="spellEnd"/>
        <w:r w:rsidR="00C60D0F">
          <w:rPr>
            <w:sz w:val="48"/>
          </w:rPr>
          <w:t xml:space="preserve"> ITTIRI</w:t>
        </w:r>
      </w:hyperlink>
    </w:p>
    <w:p w:rsidR="00081F81" w:rsidRDefault="00934460">
      <w:pPr>
        <w:pStyle w:val="Titolo1"/>
      </w:pPr>
      <w:hyperlink r:id="rId12">
        <w:r w:rsidR="00C60D0F">
          <w:rPr>
            <w:b w:val="0"/>
            <w:sz w:val="40"/>
          </w:rPr>
          <w:t>(Provincia di Sassari)</w:t>
        </w:r>
      </w:hyperlink>
    </w:p>
    <w:p w:rsidR="00081F81" w:rsidRDefault="00934460">
      <w:pPr>
        <w:pStyle w:val="Corpodeltesto"/>
        <w:rPr>
          <w:sz w:val="12"/>
          <w:szCs w:val="12"/>
        </w:rPr>
      </w:pPr>
      <w:hyperlink r:id="rId13"/>
    </w:p>
    <w:p w:rsidR="00081F81" w:rsidRDefault="00934460">
      <w:pPr>
        <w:widowControl w:val="0"/>
        <w:pBdr>
          <w:top w:val="single" w:sz="4" w:space="1" w:color="000000"/>
          <w:left w:val="single" w:sz="4" w:space="4" w:color="000000"/>
          <w:bottom w:val="single" w:sz="4" w:space="1" w:color="000000"/>
          <w:right w:val="single" w:sz="4" w:space="4" w:color="000000"/>
        </w:pBdr>
        <w:tabs>
          <w:tab w:val="left" w:pos="624"/>
          <w:tab w:val="left" w:pos="737"/>
        </w:tabs>
        <w:ind w:left="1134" w:right="1134"/>
        <w:jc w:val="center"/>
      </w:pPr>
      <w:hyperlink r:id="rId14">
        <w:r w:rsidR="00C60D0F">
          <w:rPr>
            <w:b/>
            <w:sz w:val="36"/>
            <w:szCs w:val="36"/>
          </w:rPr>
          <w:t>Settore Economico-Finanziario e Tributi</w:t>
        </w:r>
      </w:hyperlink>
    </w:p>
    <w:p w:rsidR="00081F81" w:rsidRDefault="00934460">
      <w:pPr>
        <w:widowControl w:val="0"/>
        <w:tabs>
          <w:tab w:val="left" w:pos="624"/>
          <w:tab w:val="left" w:pos="737"/>
        </w:tabs>
        <w:ind w:firstLine="454"/>
        <w:rPr>
          <w:b/>
          <w:sz w:val="16"/>
          <w:szCs w:val="16"/>
        </w:rPr>
      </w:pPr>
      <w:hyperlink r:id="rId15"/>
    </w:p>
    <w:p w:rsidR="00081F81" w:rsidRDefault="00934460">
      <w:pPr>
        <w:widowControl w:val="0"/>
        <w:tabs>
          <w:tab w:val="left" w:pos="624"/>
          <w:tab w:val="left" w:pos="737"/>
        </w:tabs>
        <w:jc w:val="center"/>
      </w:pPr>
      <w:hyperlink r:id="rId16">
        <w:r w:rsidR="00C60D0F">
          <w:rPr>
            <w:b/>
          </w:rPr>
          <w:t>UFFICIO TRIBUTI</w:t>
        </w:r>
      </w:hyperlink>
    </w:p>
    <w:p w:rsidR="00081F81" w:rsidRDefault="00934460">
      <w:pPr>
        <w:widowControl w:val="0"/>
        <w:tabs>
          <w:tab w:val="left" w:pos="624"/>
          <w:tab w:val="left" w:pos="737"/>
        </w:tabs>
        <w:ind w:firstLine="454"/>
        <w:jc w:val="center"/>
        <w:rPr>
          <w:b/>
        </w:rPr>
      </w:pPr>
      <w:hyperlink r:id="rId17"/>
    </w:p>
    <w:p w:rsidR="00081F81" w:rsidRDefault="00934460">
      <w:pPr>
        <w:pStyle w:val="Testopreformattato"/>
        <w:jc w:val="center"/>
        <w:rPr>
          <w:rFonts w:hint="eastAsia"/>
        </w:rPr>
      </w:pPr>
      <w:hyperlink r:id="rId18">
        <w:r w:rsidR="00C60D0F">
          <w:rPr>
            <w:rFonts w:ascii="Times New Roman" w:hAnsi="Times New Roman"/>
            <w:b/>
            <w:bCs/>
            <w:sz w:val="22"/>
            <w:szCs w:val="22"/>
          </w:rPr>
          <w:t xml:space="preserve">INFORMATIVA PER IL TRATTAMENTO DEI DATI PERSONALI </w:t>
        </w:r>
      </w:hyperlink>
    </w:p>
    <w:p w:rsidR="00081F81" w:rsidRDefault="00934460">
      <w:pPr>
        <w:pStyle w:val="Testopreformattato"/>
        <w:jc w:val="center"/>
        <w:rPr>
          <w:rFonts w:hint="eastAsia"/>
        </w:rPr>
      </w:pPr>
      <w:hyperlink r:id="rId19">
        <w:r w:rsidR="00C60D0F">
          <w:rPr>
            <w:rFonts w:ascii="Times New Roman" w:hAnsi="Times New Roman"/>
            <w:b/>
            <w:bCs/>
            <w:sz w:val="22"/>
            <w:szCs w:val="22"/>
          </w:rPr>
          <w:t>ai sensi dell'art. 13 del Regolamento europeo n. 679/2016</w:t>
        </w:r>
      </w:hyperlink>
    </w:p>
    <w:p w:rsidR="00081F81" w:rsidRDefault="00934460">
      <w:pPr>
        <w:pStyle w:val="Testopreformattato"/>
        <w:jc w:val="both"/>
        <w:rPr>
          <w:rFonts w:ascii="Times New Roman" w:hAnsi="Times New Roman"/>
          <w:sz w:val="22"/>
          <w:szCs w:val="22"/>
        </w:rPr>
      </w:pPr>
      <w:hyperlink r:id="rId20"/>
    </w:p>
    <w:p w:rsidR="00081F81" w:rsidRDefault="00934460">
      <w:pPr>
        <w:pStyle w:val="Testopreformattato"/>
        <w:jc w:val="both"/>
        <w:rPr>
          <w:rFonts w:hint="eastAsia"/>
        </w:rPr>
      </w:pPr>
      <w:hyperlink r:id="rId21">
        <w:r w:rsidR="00C60D0F">
          <w:rPr>
            <w:rFonts w:ascii="Times New Roman" w:hAnsi="Times New Roman"/>
          </w:rPr>
          <w:t xml:space="preserve">Il Comune di </w:t>
        </w:r>
        <w:proofErr w:type="spellStart"/>
        <w:r w:rsidR="00C60D0F">
          <w:rPr>
            <w:rFonts w:ascii="Times New Roman" w:hAnsi="Times New Roman"/>
          </w:rPr>
          <w:t>Ittiri</w:t>
        </w:r>
        <w:proofErr w:type="spellEnd"/>
        <w:r w:rsidR="00C60D0F">
          <w:rPr>
            <w:rFonts w:ascii="Times New Roman" w:hAnsi="Times New Roman"/>
          </w:rPr>
          <w:t>, quale Titolare del trattamento,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informa di quanto segue:</w:t>
        </w:r>
      </w:hyperlink>
    </w:p>
    <w:p w:rsidR="00081F81" w:rsidRDefault="00934460">
      <w:pPr>
        <w:pStyle w:val="Testopreformattato"/>
        <w:jc w:val="both"/>
        <w:rPr>
          <w:rFonts w:ascii="Times New Roman" w:hAnsi="Times New Roman"/>
        </w:rPr>
      </w:pPr>
      <w:hyperlink r:id="rId22"/>
    </w:p>
    <w:p w:rsidR="00081F81" w:rsidRDefault="00934460">
      <w:pPr>
        <w:pStyle w:val="Testopreformattato"/>
        <w:jc w:val="both"/>
        <w:rPr>
          <w:rFonts w:hint="eastAsia"/>
        </w:rPr>
      </w:pPr>
      <w:hyperlink r:id="rId23">
        <w:r w:rsidR="00C60D0F">
          <w:rPr>
            <w:rFonts w:ascii="Times New Roman" w:hAnsi="Times New Roman"/>
            <w:b/>
            <w:bCs/>
          </w:rPr>
          <w:t>1. Identità e dati di contatto del titolare del trattamento</w:t>
        </w:r>
      </w:hyperlink>
    </w:p>
    <w:p w:rsidR="00081F81" w:rsidRDefault="00934460">
      <w:pPr>
        <w:pStyle w:val="Testopreformattato"/>
        <w:jc w:val="both"/>
        <w:rPr>
          <w:rFonts w:hint="eastAsia"/>
        </w:rPr>
      </w:pPr>
      <w:hyperlink r:id="rId24">
        <w:r w:rsidR="00C60D0F">
          <w:rPr>
            <w:rFonts w:ascii="Times New Roman" w:hAnsi="Times New Roman"/>
          </w:rPr>
          <w:t xml:space="preserve">Il Titolare del trattamento dei dati personali di cui alla presente Informativa è il Comune di Ittiri con sede in Via S. Francesco 1, CAP 07044 Ittiri – posta certificata protocollo@pec.comune.ittiri.ss.it . </w:t>
        </w:r>
      </w:hyperlink>
    </w:p>
    <w:p w:rsidR="00081F81" w:rsidRDefault="00934460">
      <w:pPr>
        <w:pStyle w:val="Testopreformattato"/>
        <w:jc w:val="both"/>
        <w:rPr>
          <w:rFonts w:ascii="Times New Roman" w:hAnsi="Times New Roman"/>
        </w:rPr>
      </w:pPr>
      <w:hyperlink r:id="rId25"/>
    </w:p>
    <w:p w:rsidR="00081F81" w:rsidRDefault="00934460">
      <w:pPr>
        <w:pStyle w:val="Testopreformattato"/>
        <w:jc w:val="both"/>
        <w:rPr>
          <w:rFonts w:hint="eastAsia"/>
        </w:rPr>
      </w:pPr>
      <w:hyperlink r:id="rId26">
        <w:r w:rsidR="00C60D0F">
          <w:rPr>
            <w:rFonts w:ascii="Times New Roman" w:hAnsi="Times New Roman"/>
            <w:b/>
            <w:bCs/>
          </w:rPr>
          <w:t>2. Il Responsabile della protezione dei dati personali</w:t>
        </w:r>
      </w:hyperlink>
    </w:p>
    <w:p w:rsidR="00081F81" w:rsidRDefault="00934460">
      <w:pPr>
        <w:pStyle w:val="Testopreformattato"/>
        <w:jc w:val="both"/>
        <w:rPr>
          <w:rFonts w:hint="eastAsia"/>
        </w:rPr>
      </w:pPr>
      <w:hyperlink r:id="rId27">
        <w:r w:rsidR="00C60D0F">
          <w:rPr>
            <w:rFonts w:ascii="Times New Roman" w:hAnsi="Times New Roman"/>
          </w:rPr>
          <w:t xml:space="preserve">Il Comune di Ittiri ha designato quale Responsabile della protezione dei dati l’Avv. Alessandra Etzo con Studio in Oristano alla Via San Simaco n. 85, che è possibile contattare mediante invio di comunicazione postale all’indirizzo dello studio ovvero ai seguenti recapiti: mail dpo@unionecoros.it”  . </w:t>
        </w:r>
      </w:hyperlink>
    </w:p>
    <w:p w:rsidR="00081F81" w:rsidRDefault="00934460">
      <w:pPr>
        <w:pStyle w:val="Testopreformattato"/>
        <w:jc w:val="both"/>
        <w:rPr>
          <w:rFonts w:ascii="Times New Roman" w:hAnsi="Times New Roman"/>
        </w:rPr>
      </w:pPr>
      <w:hyperlink r:id="rId28"/>
    </w:p>
    <w:p w:rsidR="00081F81" w:rsidRDefault="00934460">
      <w:pPr>
        <w:pStyle w:val="Testopreformattato"/>
        <w:jc w:val="both"/>
        <w:rPr>
          <w:rFonts w:hint="eastAsia"/>
        </w:rPr>
      </w:pPr>
      <w:hyperlink r:id="rId29">
        <w:r w:rsidR="00C60D0F">
          <w:rPr>
            <w:rFonts w:ascii="Times New Roman" w:hAnsi="Times New Roman"/>
            <w:b/>
            <w:bCs/>
          </w:rPr>
          <w:t xml:space="preserve">4. Responsabili del trattamento </w:t>
        </w:r>
      </w:hyperlink>
    </w:p>
    <w:p w:rsidR="00081F81" w:rsidRDefault="00934460">
      <w:pPr>
        <w:pStyle w:val="Testopreformattato"/>
        <w:jc w:val="both"/>
        <w:rPr>
          <w:rFonts w:hint="eastAsia"/>
        </w:rPr>
      </w:pPr>
      <w:hyperlink r:id="rId30">
        <w:r w:rsidR="00C60D0F">
          <w:rPr>
            <w:rFonts w:ascii="Times New Roman" w:hAnsi="Times New Roman"/>
          </w:rPr>
          <w:t xml:space="preserve">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 </w:t>
        </w:r>
      </w:hyperlink>
    </w:p>
    <w:p w:rsidR="00081F81" w:rsidRDefault="00934460">
      <w:pPr>
        <w:pStyle w:val="Testopreformattato"/>
        <w:jc w:val="both"/>
        <w:rPr>
          <w:rFonts w:ascii="Times New Roman" w:hAnsi="Times New Roman"/>
        </w:rPr>
      </w:pPr>
      <w:hyperlink r:id="rId31"/>
    </w:p>
    <w:p w:rsidR="00081F81" w:rsidRDefault="00934460">
      <w:pPr>
        <w:pStyle w:val="Testopreformattato"/>
        <w:jc w:val="both"/>
        <w:rPr>
          <w:rFonts w:hint="eastAsia"/>
        </w:rPr>
      </w:pPr>
      <w:hyperlink r:id="rId32">
        <w:r w:rsidR="00C60D0F">
          <w:rPr>
            <w:rFonts w:ascii="Times New Roman" w:hAnsi="Times New Roman"/>
            <w:b/>
            <w:bCs/>
          </w:rPr>
          <w:t>5. Soggetti autorizzati al trattamento</w:t>
        </w:r>
      </w:hyperlink>
    </w:p>
    <w:p w:rsidR="00081F81" w:rsidRDefault="00934460">
      <w:pPr>
        <w:pStyle w:val="Testopreformattato"/>
        <w:jc w:val="both"/>
        <w:rPr>
          <w:rFonts w:hint="eastAsia"/>
        </w:rPr>
      </w:pPr>
      <w:hyperlink r:id="rId33">
        <w:r w:rsidR="00C60D0F">
          <w:rPr>
            <w:rFonts w:ascii="Times New Roman" w:hAnsi="Times New Roman"/>
          </w:rPr>
          <w:t>I Suoi dati personali sono trattati da personale interno previamente autorizzato e designato quale incaricato del trattamento, a cui sono impartite idonee istruzioni in ordine a misure, accorgimenti, modus operandi, tutti volti alla concreta tutela dei Suoi tuoi dati personali.</w:t>
        </w:r>
      </w:hyperlink>
    </w:p>
    <w:p w:rsidR="00081F81" w:rsidRDefault="00934460">
      <w:pPr>
        <w:pStyle w:val="Testopreformattato"/>
        <w:jc w:val="both"/>
        <w:rPr>
          <w:rFonts w:ascii="Times New Roman" w:hAnsi="Times New Roman"/>
        </w:rPr>
      </w:pPr>
      <w:hyperlink r:id="rId34"/>
    </w:p>
    <w:p w:rsidR="00081F81" w:rsidRDefault="00934460">
      <w:pPr>
        <w:pStyle w:val="Testopreformattato"/>
        <w:jc w:val="both"/>
        <w:rPr>
          <w:rFonts w:hint="eastAsia"/>
        </w:rPr>
      </w:pPr>
      <w:hyperlink r:id="rId35">
        <w:r w:rsidR="00C60D0F">
          <w:rPr>
            <w:rFonts w:ascii="Times New Roman" w:hAnsi="Times New Roman"/>
            <w:b/>
            <w:bCs/>
          </w:rPr>
          <w:t>6. Finalità e base giuridica del trattamento</w:t>
        </w:r>
      </w:hyperlink>
    </w:p>
    <w:p w:rsidR="00081F81" w:rsidRDefault="00934460">
      <w:pPr>
        <w:pStyle w:val="Testopreformattato"/>
        <w:jc w:val="both"/>
        <w:rPr>
          <w:rFonts w:hint="eastAsia"/>
        </w:rPr>
      </w:pPr>
      <w:hyperlink r:id="rId36">
        <w:r w:rsidR="00C60D0F">
          <w:rPr>
            <w:rFonts w:ascii="Times New Roman" w:hAnsi="Times New Roman"/>
          </w:rPr>
          <w:t xml:space="preserve">Il trattamento dei Suoi dati personali viene effettuato dal Comune di </w:t>
        </w:r>
        <w:proofErr w:type="spellStart"/>
        <w:r w:rsidR="00C60D0F">
          <w:rPr>
            <w:rFonts w:ascii="Times New Roman" w:hAnsi="Times New Roman"/>
          </w:rPr>
          <w:t>Ittiri</w:t>
        </w:r>
        <w:proofErr w:type="spellEnd"/>
        <w:r w:rsidR="00C60D0F">
          <w:rPr>
            <w:rFonts w:ascii="Times New Roman" w:hAnsi="Times New Roman"/>
          </w:rPr>
          <w:t xml:space="preserve"> per lo svolgimento di funzioni istituzionali e, pertanto, ai sensi dell’art. 6 comma 1 lett. e) non necessita del Suo consenso.  I dati personali sono trattati per le seguenti finalità:</w:t>
        </w:r>
      </w:hyperlink>
    </w:p>
    <w:p w:rsidR="00081F81" w:rsidRDefault="00934460">
      <w:pPr>
        <w:pStyle w:val="Testopreformattato"/>
        <w:jc w:val="both"/>
        <w:rPr>
          <w:rFonts w:ascii="Times New Roman" w:hAnsi="Times New Roman"/>
        </w:rPr>
      </w:pPr>
      <w:hyperlink r:id="rId37"/>
    </w:p>
    <w:tbl>
      <w:tblPr>
        <w:tblW w:w="10065" w:type="dxa"/>
        <w:tblInd w:w="55" w:type="dxa"/>
        <w:tblLayout w:type="fixed"/>
        <w:tblCellMar>
          <w:top w:w="55" w:type="dxa"/>
          <w:left w:w="55" w:type="dxa"/>
          <w:bottom w:w="55" w:type="dxa"/>
          <w:right w:w="55" w:type="dxa"/>
        </w:tblCellMar>
        <w:tblLook w:val="0000"/>
      </w:tblPr>
      <w:tblGrid>
        <w:gridCol w:w="3396"/>
        <w:gridCol w:w="6669"/>
      </w:tblGrid>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center"/>
              <w:rPr>
                <w:rFonts w:hint="eastAsia"/>
              </w:rPr>
            </w:pPr>
            <w:hyperlink r:id="rId38">
              <w:r w:rsidR="00C60D0F">
                <w:rPr>
                  <w:rFonts w:ascii="Times New Roman" w:hAnsi="Times New Roman"/>
                  <w:b/>
                  <w:bCs/>
                </w:rPr>
                <w:t>Finalità del trattamento</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center"/>
              <w:rPr>
                <w:rFonts w:hint="eastAsia"/>
              </w:rPr>
            </w:pPr>
            <w:hyperlink r:id="rId39">
              <w:r w:rsidR="00C60D0F">
                <w:rPr>
                  <w:rFonts w:ascii="Times New Roman" w:hAnsi="Times New Roman"/>
                  <w:b/>
                  <w:bCs/>
                </w:rPr>
                <w:t>Riferimenti normativi</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0">
              <w:r w:rsidR="00C60D0F">
                <w:rPr>
                  <w:rFonts w:ascii="Times New Roman" w:hAnsi="Times New Roman"/>
                </w:rPr>
                <w:t>Gestione dell’attività di applicazione e riscossione dei tributi comunali</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1">
              <w:r w:rsidR="00C60D0F">
                <w:rPr>
                  <w:rFonts w:ascii="Times New Roman" w:hAnsi="Times New Roman"/>
                  <w:lang w:val="en-US"/>
                </w:rPr>
                <w:t xml:space="preserve">D. </w:t>
              </w:r>
              <w:proofErr w:type="spellStart"/>
              <w:r w:rsidR="00C60D0F">
                <w:rPr>
                  <w:rFonts w:ascii="Times New Roman" w:hAnsi="Times New Roman"/>
                  <w:lang w:val="en-US"/>
                </w:rPr>
                <w:t>Lgs</w:t>
              </w:r>
              <w:proofErr w:type="spellEnd"/>
              <w:r w:rsidR="00C60D0F">
                <w:rPr>
                  <w:rFonts w:ascii="Times New Roman" w:hAnsi="Times New Roman"/>
                  <w:lang w:val="en-US"/>
                </w:rPr>
                <w:t xml:space="preserve">. 147/2013 art.1 </w:t>
              </w:r>
              <w:proofErr w:type="spellStart"/>
              <w:r w:rsidR="00C60D0F">
                <w:rPr>
                  <w:rFonts w:ascii="Times New Roman" w:hAnsi="Times New Roman"/>
                  <w:lang w:val="en-US"/>
                </w:rPr>
                <w:t>commi</w:t>
              </w:r>
              <w:proofErr w:type="spellEnd"/>
              <w:r w:rsidR="00C60D0F">
                <w:rPr>
                  <w:rFonts w:ascii="Times New Roman" w:hAnsi="Times New Roman"/>
                  <w:lang w:val="en-US"/>
                </w:rPr>
                <w:t xml:space="preserve"> 638 e ss. </w:t>
              </w:r>
              <w:r w:rsidR="00C60D0F">
                <w:rPr>
                  <w:rFonts w:ascii="Times New Roman" w:hAnsi="Times New Roman"/>
                </w:rPr>
                <w:t xml:space="preserve">(IUC: IMU – TARI - TASI); D. </w:t>
              </w:r>
              <w:proofErr w:type="spellStart"/>
              <w:r w:rsidR="00C60D0F">
                <w:rPr>
                  <w:rFonts w:ascii="Times New Roman" w:hAnsi="Times New Roman"/>
                </w:rPr>
                <w:t>Lgs</w:t>
              </w:r>
              <w:proofErr w:type="spellEnd"/>
              <w:r w:rsidR="00C60D0F">
                <w:rPr>
                  <w:rFonts w:ascii="Times New Roman" w:hAnsi="Times New Roman"/>
                </w:rPr>
                <w:t xml:space="preserve">. 504/1992 (ICI); D. </w:t>
              </w:r>
              <w:proofErr w:type="spellStart"/>
              <w:r w:rsidR="00C60D0F">
                <w:rPr>
                  <w:rFonts w:ascii="Times New Roman" w:hAnsi="Times New Roman"/>
                </w:rPr>
                <w:t>Lgs</w:t>
              </w:r>
              <w:proofErr w:type="spellEnd"/>
              <w:r w:rsidR="00C60D0F">
                <w:rPr>
                  <w:rFonts w:ascii="Times New Roman" w:hAnsi="Times New Roman"/>
                </w:rPr>
                <w:t xml:space="preserve">. 23/2011 art. 8-9; D.L. 201/2011 art.13 (IMU); D.L. 201/2011 art.14 (TARES); D. </w:t>
              </w:r>
              <w:proofErr w:type="spellStart"/>
              <w:r w:rsidR="00C60D0F">
                <w:rPr>
                  <w:rFonts w:ascii="Times New Roman" w:hAnsi="Times New Roman"/>
                </w:rPr>
                <w:t>Lgs</w:t>
              </w:r>
              <w:proofErr w:type="spellEnd"/>
              <w:r w:rsidR="00C60D0F">
                <w:rPr>
                  <w:rFonts w:ascii="Times New Roman" w:hAnsi="Times New Roman"/>
                </w:rPr>
                <w:t>. 507/1993 (TARSU); D.lgs. 507/1996 (Imposta sulla pubblicità); Legge 27/12/2006 n. 296; Relativi regolamenti comunali per l'applicazione dei tributi locali; Regolamento generale delle entrate e regolamento IUC.</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2">
              <w:r w:rsidR="00C60D0F">
                <w:rPr>
                  <w:rFonts w:ascii="Times New Roman" w:hAnsi="Times New Roman"/>
                </w:rPr>
                <w:t>Protocollazione, archiviazione – Entrate</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3">
              <w:r w:rsidR="00C60D0F">
                <w:rPr>
                  <w:rFonts w:ascii="Times New Roman" w:hAnsi="Times New Roman"/>
                </w:rPr>
                <w:t>Codice amministrazione digitale, D.L. 82/2005 – T.U. documentazione amministrativa; Manuale di conservazione e archiviazione D.P.R. 445/2000.</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4">
              <w:r w:rsidR="00C60D0F">
                <w:rPr>
                  <w:rFonts w:ascii="Times New Roman" w:hAnsi="Times New Roman"/>
                </w:rPr>
                <w:t>Verifica Anagrafe tributaria, Banca dati catastale, segnalazioni e interscambio di dati con l’Agenzia delle Entrate  Riscossione coattiva</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5">
              <w:r w:rsidR="00C60D0F">
                <w:rPr>
                  <w:rFonts w:ascii="Times New Roman" w:hAnsi="Times New Roman"/>
                </w:rPr>
                <w:t>Codice dell’Amministrazione Digitale per la cooperazione informatica D.L. 82/2005; D.L. 203/2005 art.1; D.L. 78/2010 art.18 comma 5; D.L. 23/2011 art.2 comma 10 lett. b); D.L. 138/2011 art.1 comma 12bis; D.L. 192/2014 art.10 comma 12duodecies; D.L.193/2016 art.4 comma 8 bis.</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6">
              <w:r w:rsidR="00C60D0F">
                <w:rPr>
                  <w:rFonts w:ascii="Times New Roman" w:hAnsi="Times New Roman"/>
                </w:rPr>
                <w:t>Riscossione coattiva</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7">
              <w:r w:rsidR="00C60D0F">
                <w:rPr>
                  <w:rFonts w:ascii="Times New Roman" w:hAnsi="Times New Roman"/>
                </w:rPr>
                <w:t>D.L. 70/2011; Regio Decreto 639/1910; D.P.R. 602/1973; Legge 228/2012; Codice di procedura civile; Regolamento generale delle entrate e regolamento IUC.</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8">
              <w:r w:rsidR="00C60D0F">
                <w:rPr>
                  <w:rFonts w:ascii="Times New Roman" w:hAnsi="Times New Roman"/>
                </w:rPr>
                <w:t>Attestazioni di regolarità fiscale</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49">
              <w:r w:rsidR="00C60D0F">
                <w:rPr>
                  <w:rFonts w:ascii="Times New Roman" w:hAnsi="Times New Roman"/>
                </w:rPr>
                <w:t>Codice dei contratti, D.lgs. 50/2016.</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50">
              <w:r w:rsidR="00C60D0F">
                <w:rPr>
                  <w:rFonts w:ascii="Times New Roman" w:hAnsi="Times New Roman"/>
                </w:rPr>
                <w:t>Notifiche previste per legge (art. 137 e seg. del C.P.C.)</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51">
              <w:r w:rsidR="00C60D0F">
                <w:rPr>
                  <w:rFonts w:ascii="Times New Roman" w:hAnsi="Times New Roman"/>
                </w:rPr>
                <w:t xml:space="preserve">Codice di Giustizia contabile, D. </w:t>
              </w:r>
              <w:proofErr w:type="spellStart"/>
              <w:r w:rsidR="00C60D0F">
                <w:rPr>
                  <w:rFonts w:ascii="Times New Roman" w:hAnsi="Times New Roman"/>
                </w:rPr>
                <w:t>Lgs</w:t>
              </w:r>
              <w:proofErr w:type="spellEnd"/>
              <w:r w:rsidR="00C60D0F">
                <w:rPr>
                  <w:rFonts w:ascii="Times New Roman" w:hAnsi="Times New Roman"/>
                </w:rPr>
                <w:t xml:space="preserve">. 174/2016; Codice di procedura civile R.D. 1443 del 28/10/40; D. </w:t>
              </w:r>
              <w:proofErr w:type="spellStart"/>
              <w:r w:rsidR="00C60D0F">
                <w:rPr>
                  <w:rFonts w:ascii="Times New Roman" w:hAnsi="Times New Roman"/>
                </w:rPr>
                <w:t>Lgs</w:t>
              </w:r>
              <w:proofErr w:type="spellEnd"/>
              <w:r w:rsidR="00C60D0F">
                <w:rPr>
                  <w:rFonts w:ascii="Times New Roman" w:hAnsi="Times New Roman"/>
                </w:rPr>
                <w:t>. 546/92, Codice amministrazione digitale, D.L. 82/2005.</w:t>
              </w:r>
            </w:hyperlink>
          </w:p>
        </w:tc>
      </w:tr>
      <w:tr w:rsidR="00081F81">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52">
              <w:r w:rsidR="00C60D0F">
                <w:rPr>
                  <w:rFonts w:ascii="Times New Roman" w:hAnsi="Times New Roman"/>
                </w:rPr>
                <w:t>Contenzioso tributario dinanzi alle Commissione provinciale, Regionale e Corte di cassazione</w:t>
              </w:r>
            </w:hyperlink>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081F81" w:rsidRDefault="00934460">
            <w:pPr>
              <w:pStyle w:val="Testopreformattato"/>
              <w:widowControl w:val="0"/>
              <w:jc w:val="both"/>
              <w:rPr>
                <w:rFonts w:hint="eastAsia"/>
              </w:rPr>
            </w:pPr>
            <w:hyperlink r:id="rId53">
              <w:r w:rsidR="00C60D0F">
                <w:rPr>
                  <w:rFonts w:ascii="Times New Roman" w:hAnsi="Times New Roman"/>
                </w:rPr>
                <w:t xml:space="preserve">D. </w:t>
              </w:r>
              <w:proofErr w:type="spellStart"/>
              <w:r w:rsidR="00C60D0F">
                <w:rPr>
                  <w:rFonts w:ascii="Times New Roman" w:hAnsi="Times New Roman"/>
                </w:rPr>
                <w:t>Lgs</w:t>
              </w:r>
              <w:proofErr w:type="spellEnd"/>
              <w:r w:rsidR="00C60D0F">
                <w:rPr>
                  <w:rFonts w:ascii="Times New Roman" w:hAnsi="Times New Roman"/>
                </w:rPr>
                <w:t>. 546/92; Legge 96/2017; Regolamento IUC e Regolamento generale delle entrate.</w:t>
              </w:r>
            </w:hyperlink>
          </w:p>
        </w:tc>
      </w:tr>
    </w:tbl>
    <w:p w:rsidR="00081F81" w:rsidRDefault="00934460">
      <w:pPr>
        <w:pStyle w:val="Testopreformattato"/>
        <w:jc w:val="both"/>
        <w:rPr>
          <w:rFonts w:ascii="Times New Roman" w:hAnsi="Times New Roman"/>
        </w:rPr>
      </w:pPr>
      <w:hyperlink r:id="rId54"/>
    </w:p>
    <w:p w:rsidR="00081F81" w:rsidRDefault="00934460">
      <w:pPr>
        <w:pStyle w:val="Testopreformattato"/>
        <w:jc w:val="both"/>
        <w:rPr>
          <w:rFonts w:hint="eastAsia"/>
        </w:rPr>
      </w:pPr>
      <w:hyperlink r:id="rId55">
        <w:r w:rsidR="00C60D0F">
          <w:rPr>
            <w:rFonts w:ascii="Times New Roman" w:hAnsi="Times New Roman"/>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hyperlink>
    </w:p>
    <w:p w:rsidR="00081F81" w:rsidRDefault="00934460">
      <w:pPr>
        <w:pStyle w:val="Testopreformattato"/>
        <w:jc w:val="both"/>
        <w:rPr>
          <w:rFonts w:ascii="Times New Roman" w:hAnsi="Times New Roman"/>
        </w:rPr>
      </w:pPr>
      <w:hyperlink r:id="rId56"/>
    </w:p>
    <w:p w:rsidR="00081F81" w:rsidRDefault="00934460">
      <w:pPr>
        <w:pStyle w:val="Testopreformattato"/>
        <w:jc w:val="both"/>
        <w:rPr>
          <w:rFonts w:hint="eastAsia"/>
        </w:rPr>
      </w:pPr>
      <w:hyperlink r:id="rId57">
        <w:r w:rsidR="00C60D0F">
          <w:rPr>
            <w:rFonts w:ascii="Times New Roman" w:hAnsi="Times New Roman"/>
            <w:b/>
            <w:bCs/>
          </w:rPr>
          <w:t xml:space="preserve">7. Destinatari dei dati personali </w:t>
        </w:r>
      </w:hyperlink>
    </w:p>
    <w:p w:rsidR="00081F81" w:rsidRDefault="00934460">
      <w:pPr>
        <w:pStyle w:val="Testopreformattato"/>
        <w:jc w:val="both"/>
        <w:rPr>
          <w:rFonts w:hint="eastAsia"/>
        </w:rPr>
      </w:pPr>
      <w:hyperlink r:id="rId58">
        <w:r w:rsidR="00C60D0F">
          <w:rPr>
            <w:rFonts w:ascii="Times New Roman" w:hAnsi="Times New Roman"/>
          </w:rPr>
          <w:t xml:space="preserve">I dati personali non sono oggetto di comunicazione o diffusione se non per l'esercizio di attività istituzionali. Qualora necessario, i dati conferiti potranno essere comunicati a: Corte dei Conti; Enti Locali; Prefettura; Agenzia delle Entrate, Guardia di Finanza, Procura della Repubblica; Organi di Polizia Giudiziaria; Agenzia delle </w:t>
        </w:r>
        <w:proofErr w:type="spellStart"/>
        <w:r w:rsidR="00C60D0F">
          <w:rPr>
            <w:rFonts w:ascii="Times New Roman" w:hAnsi="Times New Roman"/>
          </w:rPr>
          <w:t>EntrateRiscossioni</w:t>
        </w:r>
        <w:proofErr w:type="spellEnd"/>
        <w:r w:rsidR="00C60D0F">
          <w:rPr>
            <w:rFonts w:ascii="Times New Roman" w:hAnsi="Times New Roman"/>
          </w:rPr>
          <w:t xml:space="preserve"> Spa; Tesoreria; Società esterne incaricate per la gestione e la riscossione dei tributi; Tribunale; Commissioni Tributarie provinciali e regionali; Corte di Cassazione. </w:t>
        </w:r>
      </w:hyperlink>
    </w:p>
    <w:p w:rsidR="00081F81" w:rsidRDefault="00934460">
      <w:pPr>
        <w:pStyle w:val="Testopreformattato"/>
        <w:jc w:val="both"/>
        <w:rPr>
          <w:rFonts w:ascii="Times New Roman" w:hAnsi="Times New Roman"/>
        </w:rPr>
      </w:pPr>
      <w:hyperlink r:id="rId59"/>
    </w:p>
    <w:p w:rsidR="00081F81" w:rsidRDefault="00934460">
      <w:pPr>
        <w:pStyle w:val="Testopreformattato"/>
        <w:jc w:val="both"/>
        <w:rPr>
          <w:rFonts w:hint="eastAsia"/>
        </w:rPr>
      </w:pPr>
      <w:hyperlink r:id="rId60">
        <w:r w:rsidR="00C60D0F">
          <w:rPr>
            <w:rFonts w:ascii="Times New Roman" w:hAnsi="Times New Roman"/>
            <w:b/>
            <w:bCs/>
          </w:rPr>
          <w:t xml:space="preserve">8. Trasferimento dei dati personali a Paesi extra UE </w:t>
        </w:r>
      </w:hyperlink>
    </w:p>
    <w:p w:rsidR="00081F81" w:rsidRDefault="00934460">
      <w:pPr>
        <w:pStyle w:val="Testopreformattato"/>
        <w:jc w:val="both"/>
        <w:rPr>
          <w:rFonts w:hint="eastAsia"/>
        </w:rPr>
      </w:pPr>
      <w:hyperlink r:id="rId61">
        <w:r w:rsidR="00C60D0F">
          <w:rPr>
            <w:rFonts w:ascii="Times New Roman" w:hAnsi="Times New Roman"/>
          </w:rPr>
          <w:t xml:space="preserve">I Suoi dati personali non sono trasferiti al di fuori dell’Unione europea. </w:t>
        </w:r>
      </w:hyperlink>
    </w:p>
    <w:p w:rsidR="00081F81" w:rsidRDefault="00934460">
      <w:pPr>
        <w:pStyle w:val="Testopreformattato"/>
        <w:jc w:val="both"/>
        <w:rPr>
          <w:rFonts w:ascii="Times New Roman" w:hAnsi="Times New Roman"/>
        </w:rPr>
      </w:pPr>
      <w:hyperlink r:id="rId62"/>
    </w:p>
    <w:p w:rsidR="00081F81" w:rsidRDefault="00934460">
      <w:pPr>
        <w:pStyle w:val="Testopreformattato"/>
        <w:jc w:val="both"/>
        <w:rPr>
          <w:rFonts w:hint="eastAsia"/>
        </w:rPr>
      </w:pPr>
      <w:hyperlink r:id="rId63">
        <w:r w:rsidR="00C60D0F">
          <w:rPr>
            <w:rFonts w:ascii="Times New Roman" w:hAnsi="Times New Roman"/>
            <w:b/>
            <w:bCs/>
          </w:rPr>
          <w:t xml:space="preserve">9. Periodo di conservazione </w:t>
        </w:r>
      </w:hyperlink>
    </w:p>
    <w:p w:rsidR="00081F81" w:rsidRDefault="00934460">
      <w:pPr>
        <w:pStyle w:val="Testopreformattato"/>
        <w:jc w:val="both"/>
        <w:rPr>
          <w:rFonts w:hint="eastAsia"/>
        </w:rPr>
      </w:pPr>
      <w:hyperlink r:id="rId64">
        <w:r w:rsidR="00C60D0F">
          <w:rPr>
            <w:rFonts w:ascii="Times New Roman" w:hAnsi="Times New Roman"/>
          </w:rPr>
          <w:t xml:space="preserve">I Suoi dati sono conservati per un periodo non superiore a quello necessario per il perseguimento delle finalità sopra menzionate. A tal fine, anche mediante controlli periodici, verrà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hyperlink>
    </w:p>
    <w:p w:rsidR="00081F81" w:rsidRDefault="00934460">
      <w:pPr>
        <w:pStyle w:val="Testopreformattato"/>
        <w:jc w:val="both"/>
        <w:rPr>
          <w:rFonts w:ascii="Times New Roman" w:hAnsi="Times New Roman"/>
        </w:rPr>
      </w:pPr>
      <w:hyperlink r:id="rId65"/>
    </w:p>
    <w:p w:rsidR="00081F81" w:rsidRDefault="00934460">
      <w:pPr>
        <w:pStyle w:val="Testopreformattato"/>
        <w:jc w:val="both"/>
        <w:rPr>
          <w:rFonts w:hint="eastAsia"/>
        </w:rPr>
      </w:pPr>
      <w:hyperlink r:id="rId66">
        <w:r w:rsidR="00C60D0F">
          <w:rPr>
            <w:rFonts w:ascii="Times New Roman" w:hAnsi="Times New Roman"/>
            <w:b/>
            <w:bCs/>
          </w:rPr>
          <w:t>10. I suoi diritti</w:t>
        </w:r>
      </w:hyperlink>
    </w:p>
    <w:p w:rsidR="00081F81" w:rsidRDefault="00934460">
      <w:pPr>
        <w:pStyle w:val="Testopreformattato"/>
        <w:jc w:val="both"/>
        <w:rPr>
          <w:rFonts w:hint="eastAsia"/>
        </w:rPr>
      </w:pPr>
      <w:hyperlink r:id="rId67">
        <w:r w:rsidR="00C60D0F">
          <w:rPr>
            <w:rFonts w:ascii="Times New Roman" w:hAnsi="Times New Roman"/>
          </w:rPr>
          <w:t>Nella Sua qualità di interessato, Lei ha diritto:</w:t>
        </w:r>
      </w:hyperlink>
    </w:p>
    <w:p w:rsidR="00081F81" w:rsidRDefault="00934460">
      <w:pPr>
        <w:pStyle w:val="Testopreformattato"/>
        <w:numPr>
          <w:ilvl w:val="0"/>
          <w:numId w:val="6"/>
        </w:numPr>
        <w:ind w:left="284" w:hanging="284"/>
        <w:jc w:val="both"/>
        <w:rPr>
          <w:rFonts w:hint="eastAsia"/>
        </w:rPr>
      </w:pPr>
      <w:hyperlink r:id="rId68">
        <w:r w:rsidR="00C60D0F">
          <w:rPr>
            <w:rFonts w:ascii="Times New Roman" w:hAnsi="Times New Roman"/>
          </w:rPr>
          <w:t xml:space="preserve">di accesso ai propri dati personali; </w:t>
        </w:r>
      </w:hyperlink>
    </w:p>
    <w:p w:rsidR="00081F81" w:rsidRDefault="00934460">
      <w:pPr>
        <w:pStyle w:val="Testopreformattato"/>
        <w:numPr>
          <w:ilvl w:val="0"/>
          <w:numId w:val="6"/>
        </w:numPr>
        <w:ind w:left="284" w:hanging="284"/>
        <w:jc w:val="both"/>
        <w:rPr>
          <w:rFonts w:hint="eastAsia"/>
        </w:rPr>
      </w:pPr>
      <w:hyperlink r:id="rId69">
        <w:r w:rsidR="00C60D0F">
          <w:rPr>
            <w:rFonts w:ascii="Times New Roman" w:hAnsi="Times New Roman"/>
          </w:rPr>
          <w:t xml:space="preserve">di ottenere la rettifica degli stessi; </w:t>
        </w:r>
      </w:hyperlink>
    </w:p>
    <w:p w:rsidR="00081F81" w:rsidRDefault="00934460">
      <w:pPr>
        <w:pStyle w:val="Testopreformattato"/>
        <w:numPr>
          <w:ilvl w:val="0"/>
          <w:numId w:val="6"/>
        </w:numPr>
        <w:ind w:left="284" w:hanging="284"/>
        <w:jc w:val="both"/>
        <w:rPr>
          <w:rFonts w:hint="eastAsia"/>
        </w:rPr>
      </w:pPr>
      <w:hyperlink r:id="rId70">
        <w:r w:rsidR="00C60D0F">
          <w:rPr>
            <w:rFonts w:ascii="Times New Roman" w:hAnsi="Times New Roman"/>
          </w:rPr>
          <w:t xml:space="preserve">di proporre reclamo al Garante per la protezione dei dati personali. </w:t>
        </w:r>
      </w:hyperlink>
    </w:p>
    <w:p w:rsidR="00081F81" w:rsidRDefault="00934460">
      <w:pPr>
        <w:pStyle w:val="Testopreformattato"/>
        <w:jc w:val="both"/>
        <w:rPr>
          <w:rFonts w:ascii="Times New Roman" w:hAnsi="Times New Roman"/>
        </w:rPr>
      </w:pPr>
      <w:hyperlink r:id="rId71"/>
    </w:p>
    <w:p w:rsidR="00081F81" w:rsidRDefault="00934460">
      <w:pPr>
        <w:pStyle w:val="Testopreformattato"/>
        <w:jc w:val="both"/>
        <w:rPr>
          <w:rFonts w:hint="eastAsia"/>
        </w:rPr>
      </w:pPr>
      <w:hyperlink r:id="rId72">
        <w:r w:rsidR="00C60D0F">
          <w:rPr>
            <w:rFonts w:ascii="Times New Roman" w:hAnsi="Times New Roman"/>
            <w:b/>
            <w:bCs/>
          </w:rPr>
          <w:t xml:space="preserve">11. Conferimento dei dati </w:t>
        </w:r>
      </w:hyperlink>
    </w:p>
    <w:p w:rsidR="00081F81" w:rsidRDefault="00934460">
      <w:pPr>
        <w:pStyle w:val="Testopreformattato"/>
        <w:jc w:val="both"/>
        <w:rPr>
          <w:rFonts w:ascii="Verdana" w:hAnsi="Verdana"/>
          <w:b/>
          <w:kern w:val="2"/>
        </w:rPr>
      </w:pPr>
      <w:hyperlink r:id="rId73">
        <w:r w:rsidR="00C60D0F">
          <w:rPr>
            <w:rFonts w:ascii="Times New Roman" w:hAnsi="Times New Roman" w:cs="Times New Roman"/>
          </w:rPr>
          <w:t>Il conferimento dei Suoi dati è necessario per le finalità sopra indicate; il mancato conferimento di alcuni o di tutti i dati comporta l'annullamento dell'istanza/dichiarazione</w:t>
        </w:r>
        <w:r w:rsidR="00C609EC">
          <w:rPr>
            <w:rFonts w:ascii="Times New Roman" w:hAnsi="Times New Roman" w:cs="Times New Roman"/>
          </w:rPr>
          <w:t xml:space="preserve"> </w:t>
        </w:r>
        <w:r w:rsidR="00C60D0F">
          <w:rPr>
            <w:rFonts w:ascii="Times New Roman" w:hAnsi="Times New Roman" w:cs="Times New Roman"/>
          </w:rPr>
          <w:t>e/o l'applicazione delle eventuali sanzioni di legge.</w:t>
        </w:r>
      </w:hyperlink>
    </w:p>
    <w:sectPr w:rsidR="00081F81" w:rsidSect="00081F81">
      <w:pgSz w:w="12240" w:h="15840"/>
      <w:pgMar w:top="709" w:right="1134" w:bottom="709"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0">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06B"/>
    <w:multiLevelType w:val="multilevel"/>
    <w:tmpl w:val="0E9E26AE"/>
    <w:lvl w:ilvl="0">
      <w:start w:val="1"/>
      <w:numFmt w:val="bullet"/>
      <w:lvlText w:val=""/>
      <w:lvlJc w:val="left"/>
      <w:pPr>
        <w:tabs>
          <w:tab w:val="num" w:pos="600"/>
        </w:tabs>
        <w:ind w:left="600" w:hanging="360"/>
      </w:pPr>
      <w:rPr>
        <w:rFonts w:ascii="Wingdings" w:hAnsi="Wingdings" w:cs="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nsid w:val="15FA54A2"/>
    <w:multiLevelType w:val="multilevel"/>
    <w:tmpl w:val="45BCC7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nsid w:val="256C6C34"/>
    <w:multiLevelType w:val="multilevel"/>
    <w:tmpl w:val="9F203B5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nsid w:val="2A884E7B"/>
    <w:multiLevelType w:val="multilevel"/>
    <w:tmpl w:val="28F22EB0"/>
    <w:lvl w:ilvl="0">
      <w:start w:val="1"/>
      <w:numFmt w:val="bullet"/>
      <w:lvlText w:val=""/>
      <w:lvlJc w:val="left"/>
      <w:pPr>
        <w:tabs>
          <w:tab w:val="num" w:pos="540"/>
        </w:tabs>
        <w:ind w:left="5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5A11E94"/>
    <w:multiLevelType w:val="multilevel"/>
    <w:tmpl w:val="5024C6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7184AB5"/>
    <w:multiLevelType w:val="multilevel"/>
    <w:tmpl w:val="9BD493C0"/>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3C6A771D"/>
    <w:multiLevelType w:val="multilevel"/>
    <w:tmpl w:val="E4E021F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285364C"/>
    <w:multiLevelType w:val="multilevel"/>
    <w:tmpl w:val="5E0A1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2CE1901"/>
    <w:multiLevelType w:val="multilevel"/>
    <w:tmpl w:val="D162299E"/>
    <w:lvl w:ilvl="0">
      <w:start w:val="1"/>
      <w:numFmt w:val="bullet"/>
      <w:lvlText w:val="-"/>
      <w:lvlJc w:val="left"/>
      <w:pPr>
        <w:tabs>
          <w:tab w:val="num" w:pos="540"/>
        </w:tabs>
        <w:ind w:left="54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DEF1C78"/>
    <w:multiLevelType w:val="multilevel"/>
    <w:tmpl w:val="AF4EFA1A"/>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5B5941AC"/>
    <w:multiLevelType w:val="hybridMultilevel"/>
    <w:tmpl w:val="6D2CCB72"/>
    <w:lvl w:ilvl="0" w:tplc="9A38FD06">
      <w:start w:val="7044"/>
      <w:numFmt w:val="bullet"/>
      <w:lvlText w:val="-"/>
      <w:lvlJc w:val="left"/>
      <w:pPr>
        <w:ind w:left="900" w:hanging="360"/>
      </w:pPr>
      <w:rPr>
        <w:rFonts w:ascii="Calibri" w:eastAsia="Calibri" w:hAnsi="Calibri" w:cs="Calibri" w:hint="default"/>
        <w:color w:val="000000"/>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9"/>
  </w:num>
  <w:num w:numId="6">
    <w:abstractNumId w:val="6"/>
  </w:num>
  <w:num w:numId="7">
    <w:abstractNumId w:val="2"/>
  </w:num>
  <w:num w:numId="8">
    <w:abstractNumId w:val="1"/>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283"/>
  <w:characterSpacingControl w:val="doNotCompress"/>
  <w:compat/>
  <w:rsids>
    <w:rsidRoot w:val="00081F81"/>
    <w:rsid w:val="00081F81"/>
    <w:rsid w:val="00771A0F"/>
    <w:rsid w:val="00934460"/>
    <w:rsid w:val="0099262F"/>
    <w:rsid w:val="00C609EC"/>
    <w:rsid w:val="00C60D0F"/>
    <w:rsid w:val="00C84CF6"/>
    <w:rsid w:val="00D35B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E4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9"/>
    <w:qFormat/>
    <w:rsid w:val="00F4245A"/>
    <w:pPr>
      <w:keepNext/>
      <w:spacing w:before="240" w:after="60"/>
      <w:outlineLvl w:val="0"/>
    </w:pPr>
    <w:rPr>
      <w:rFonts w:ascii="Arial" w:hAnsi="Arial" w:cs="Arial"/>
      <w:b/>
      <w:bCs/>
      <w:kern w:val="2"/>
      <w:sz w:val="32"/>
      <w:szCs w:val="32"/>
    </w:rPr>
  </w:style>
  <w:style w:type="paragraph" w:customStyle="1" w:styleId="Heading3">
    <w:name w:val="Heading 3"/>
    <w:basedOn w:val="Normale"/>
    <w:link w:val="Titolo3Carattere"/>
    <w:uiPriority w:val="99"/>
    <w:qFormat/>
    <w:rsid w:val="006F35FD"/>
    <w:pPr>
      <w:keepNext/>
      <w:jc w:val="center"/>
      <w:outlineLvl w:val="2"/>
    </w:pPr>
    <w:rPr>
      <w:rFonts w:ascii="Verdana" w:hAnsi="Verdana" w:cs="Verdana"/>
      <w:b/>
      <w:bCs/>
    </w:rPr>
  </w:style>
  <w:style w:type="paragraph" w:customStyle="1" w:styleId="Heading5">
    <w:name w:val="Heading 5"/>
    <w:basedOn w:val="Normale"/>
    <w:next w:val="Normale"/>
    <w:qFormat/>
    <w:rsid w:val="00187E46"/>
    <w:pPr>
      <w:keepNext/>
      <w:tabs>
        <w:tab w:val="left" w:pos="0"/>
      </w:tabs>
      <w:jc w:val="center"/>
      <w:outlineLvl w:val="4"/>
    </w:pPr>
    <w:rPr>
      <w:b/>
      <w:bCs/>
    </w:rPr>
  </w:style>
  <w:style w:type="character" w:customStyle="1" w:styleId="Titolo1Carattere">
    <w:name w:val="Titolo 1 Carattere"/>
    <w:link w:val="Heading1"/>
    <w:uiPriority w:val="9"/>
    <w:qFormat/>
    <w:rsid w:val="00F4245A"/>
    <w:rPr>
      <w:rFonts w:ascii="Arial" w:hAnsi="Arial" w:cs="Arial"/>
      <w:b/>
      <w:bCs/>
      <w:kern w:val="2"/>
      <w:sz w:val="32"/>
      <w:szCs w:val="32"/>
    </w:rPr>
  </w:style>
  <w:style w:type="character" w:customStyle="1" w:styleId="CollegamentoInternet">
    <w:name w:val="Collegamento Internet"/>
    <w:basedOn w:val="Carpredefinitoparagrafo"/>
    <w:uiPriority w:val="99"/>
    <w:unhideWhenUsed/>
    <w:rsid w:val="006F35FD"/>
    <w:rPr>
      <w:color w:val="0000FF" w:themeColor="hyperlink"/>
      <w:u w:val="single"/>
    </w:rPr>
  </w:style>
  <w:style w:type="character" w:customStyle="1" w:styleId="Titolo3Carattere">
    <w:name w:val="Titolo 3 Carattere"/>
    <w:link w:val="Heading3"/>
    <w:uiPriority w:val="99"/>
    <w:qFormat/>
    <w:rsid w:val="006F35FD"/>
    <w:rPr>
      <w:rFonts w:ascii="Verdana" w:hAnsi="Verdana" w:cs="Verdana"/>
      <w:b/>
      <w:bCs/>
      <w:sz w:val="24"/>
      <w:szCs w:val="24"/>
    </w:rPr>
  </w:style>
  <w:style w:type="character" w:customStyle="1" w:styleId="TestofumettoCarattere">
    <w:name w:val="Testo fumetto Carattere"/>
    <w:basedOn w:val="Carpredefinitoparagrafo"/>
    <w:link w:val="Testofumetto"/>
    <w:qFormat/>
    <w:rsid w:val="00BB16F8"/>
    <w:rPr>
      <w:rFonts w:ascii="Tahoma" w:hAnsi="Tahoma" w:cs="Tahoma"/>
      <w:sz w:val="16"/>
      <w:szCs w:val="16"/>
    </w:rPr>
  </w:style>
  <w:style w:type="character" w:styleId="Enfasigrassetto">
    <w:name w:val="Strong"/>
    <w:basedOn w:val="Carpredefinitoparagrafo"/>
    <w:uiPriority w:val="22"/>
    <w:qFormat/>
    <w:rsid w:val="006F1B5A"/>
    <w:rPr>
      <w:b/>
      <w:bCs/>
    </w:rPr>
  </w:style>
  <w:style w:type="paragraph" w:styleId="Titolo">
    <w:name w:val="Title"/>
    <w:basedOn w:val="Normale"/>
    <w:next w:val="Corpodeltesto"/>
    <w:qFormat/>
    <w:rsid w:val="00081F81"/>
    <w:pPr>
      <w:keepNext/>
      <w:spacing w:before="240" w:after="120"/>
    </w:pPr>
    <w:rPr>
      <w:rFonts w:ascii="Liberation Sans" w:eastAsia="Microsoft YaHei" w:hAnsi="Liberation Sans" w:cs="Arial"/>
      <w:sz w:val="28"/>
      <w:szCs w:val="28"/>
    </w:rPr>
  </w:style>
  <w:style w:type="paragraph" w:styleId="Corpodeltesto">
    <w:name w:val="Body Text"/>
    <w:basedOn w:val="Default"/>
    <w:next w:val="Default"/>
    <w:semiHidden/>
    <w:rsid w:val="00187E46"/>
    <w:rPr>
      <w:color w:val="auto"/>
      <w:sz w:val="20"/>
    </w:rPr>
  </w:style>
  <w:style w:type="paragraph" w:styleId="Elenco">
    <w:name w:val="List"/>
    <w:basedOn w:val="Corpodeltesto"/>
    <w:rsid w:val="00081F81"/>
    <w:rPr>
      <w:rFonts w:cs="Arial"/>
    </w:rPr>
  </w:style>
  <w:style w:type="paragraph" w:customStyle="1" w:styleId="Caption">
    <w:name w:val="Caption"/>
    <w:basedOn w:val="Normale"/>
    <w:qFormat/>
    <w:rsid w:val="00081F81"/>
    <w:pPr>
      <w:suppressLineNumbers/>
      <w:spacing w:before="120" w:after="120"/>
    </w:pPr>
    <w:rPr>
      <w:rFonts w:cs="Arial"/>
      <w:i/>
      <w:iCs/>
    </w:rPr>
  </w:style>
  <w:style w:type="paragraph" w:customStyle="1" w:styleId="Indice">
    <w:name w:val="Indice"/>
    <w:basedOn w:val="Normale"/>
    <w:qFormat/>
    <w:rsid w:val="00081F81"/>
    <w:pPr>
      <w:suppressLineNumbers/>
    </w:pPr>
    <w:rPr>
      <w:rFonts w:cs="Arial"/>
    </w:rPr>
  </w:style>
  <w:style w:type="paragraph" w:customStyle="1" w:styleId="Default">
    <w:name w:val="Default"/>
    <w:qFormat/>
    <w:rsid w:val="00187E46"/>
    <w:rPr>
      <w:color w:val="000000"/>
      <w:sz w:val="24"/>
      <w:szCs w:val="24"/>
    </w:rPr>
  </w:style>
  <w:style w:type="paragraph" w:styleId="Corpodeltesto2">
    <w:name w:val="Body Text 2"/>
    <w:basedOn w:val="Normale"/>
    <w:semiHidden/>
    <w:qFormat/>
    <w:rsid w:val="00187E46"/>
    <w:pPr>
      <w:jc w:val="center"/>
    </w:pPr>
    <w:rPr>
      <w:b/>
      <w:bCs/>
      <w:color w:val="000000"/>
    </w:rPr>
  </w:style>
  <w:style w:type="paragraph" w:styleId="Rientrocorpodeltesto2">
    <w:name w:val="Body Text Indent 2"/>
    <w:basedOn w:val="Normale"/>
    <w:semiHidden/>
    <w:qFormat/>
    <w:rsid w:val="00187E46"/>
    <w:pPr>
      <w:ind w:left="360"/>
      <w:jc w:val="both"/>
    </w:pPr>
    <w:rPr>
      <w:b/>
      <w:bCs/>
    </w:rPr>
  </w:style>
  <w:style w:type="paragraph" w:styleId="Rientrocorpodeltesto3">
    <w:name w:val="Body Text Indent 3"/>
    <w:basedOn w:val="Normale"/>
    <w:semiHidden/>
    <w:qFormat/>
    <w:rsid w:val="00187E46"/>
    <w:pPr>
      <w:ind w:left="7080"/>
    </w:pPr>
    <w:rPr>
      <w:b/>
      <w:bCs/>
    </w:rPr>
  </w:style>
  <w:style w:type="paragraph" w:customStyle="1" w:styleId="formatazionemodulo1">
    <w:name w:val="formatazione modulo 1"/>
    <w:basedOn w:val="Normale"/>
    <w:uiPriority w:val="99"/>
    <w:qFormat/>
    <w:rsid w:val="00F4245A"/>
    <w:pPr>
      <w:spacing w:before="120" w:after="120"/>
    </w:pPr>
    <w:rPr>
      <w:rFonts w:ascii="Verdana" w:hAnsi="Verdana" w:cs="Verdana"/>
      <w:sz w:val="20"/>
      <w:szCs w:val="20"/>
    </w:rPr>
  </w:style>
  <w:style w:type="paragraph" w:styleId="Paragrafoelenco">
    <w:name w:val="List Paragraph"/>
    <w:basedOn w:val="Normale"/>
    <w:uiPriority w:val="34"/>
    <w:qFormat/>
    <w:rsid w:val="00EF4162"/>
    <w:pPr>
      <w:ind w:left="720"/>
      <w:contextualSpacing/>
    </w:pPr>
  </w:style>
  <w:style w:type="paragraph" w:customStyle="1" w:styleId="Testopreformattato">
    <w:name w:val="Testo preformattato"/>
    <w:basedOn w:val="Normale"/>
    <w:qFormat/>
    <w:rsid w:val="00BB16F8"/>
    <w:rPr>
      <w:rFonts w:ascii="Liberation Mono" w:eastAsia="NSimSun" w:hAnsi="Liberation Mono" w:cs="Liberation Mono"/>
      <w:sz w:val="20"/>
      <w:szCs w:val="20"/>
      <w:lang w:eastAsia="zh-CN"/>
    </w:rPr>
  </w:style>
  <w:style w:type="paragraph" w:customStyle="1" w:styleId="Titolo1">
    <w:name w:val="Titolo1"/>
    <w:basedOn w:val="Normale"/>
    <w:next w:val="Corpodeltesto"/>
    <w:qFormat/>
    <w:rsid w:val="00BB16F8"/>
    <w:pPr>
      <w:jc w:val="center"/>
    </w:pPr>
    <w:rPr>
      <w:b/>
      <w:bCs/>
      <w:sz w:val="32"/>
      <w:lang w:eastAsia="zh-CN"/>
    </w:rPr>
  </w:style>
  <w:style w:type="paragraph" w:styleId="Testofumetto">
    <w:name w:val="Balloon Text"/>
    <w:basedOn w:val="Normale"/>
    <w:link w:val="TestofumettoCarattere"/>
    <w:qFormat/>
    <w:rsid w:val="00BB16F8"/>
    <w:rPr>
      <w:rFonts w:ascii="Tahoma" w:hAnsi="Tahoma" w:cs="Tahoma"/>
      <w:sz w:val="16"/>
      <w:szCs w:val="16"/>
    </w:rPr>
  </w:style>
  <w:style w:type="table" w:styleId="Grigliatabella">
    <w:name w:val="Table Grid"/>
    <w:basedOn w:val="Tabellanormale"/>
    <w:rsid w:val="0016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C609EC"/>
    <w:rPr>
      <w:color w:val="0000FF" w:themeColor="hyperlink"/>
      <w:u w:val="single"/>
    </w:rPr>
  </w:style>
  <w:style w:type="paragraph" w:styleId="NormaleWeb">
    <w:name w:val="Normal (Web)"/>
    <w:basedOn w:val="Normale"/>
    <w:uiPriority w:val="99"/>
    <w:qFormat/>
    <w:rsid w:val="0099262F"/>
    <w:pPr>
      <w:spacing w:beforeAutospacing="1"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ufficio.tributi@comune.ittiri.ss.it" TargetMode="External"/><Relationship Id="rId18" Type="http://schemas.openxmlformats.org/officeDocument/2006/relationships/hyperlink" Target="mailto:ufficio.tributi@comune.ittiri.ss.it" TargetMode="External"/><Relationship Id="rId26" Type="http://schemas.openxmlformats.org/officeDocument/2006/relationships/hyperlink" Target="mailto:ufficio.tributi@comune.ittiri.ss.it" TargetMode="External"/><Relationship Id="rId39" Type="http://schemas.openxmlformats.org/officeDocument/2006/relationships/hyperlink" Target="mailto:ufficio.tributi@comune.ittiri.ss.it" TargetMode="External"/><Relationship Id="rId21" Type="http://schemas.openxmlformats.org/officeDocument/2006/relationships/hyperlink" Target="mailto:ufficio.tributi@comune.ittiri.ss.it" TargetMode="External"/><Relationship Id="rId34" Type="http://schemas.openxmlformats.org/officeDocument/2006/relationships/hyperlink" Target="mailto:ufficio.tributi@comune.ittiri.ss.it" TargetMode="External"/><Relationship Id="rId42" Type="http://schemas.openxmlformats.org/officeDocument/2006/relationships/hyperlink" Target="mailto:ufficio.tributi@comune.ittiri.ss.it" TargetMode="External"/><Relationship Id="rId47" Type="http://schemas.openxmlformats.org/officeDocument/2006/relationships/hyperlink" Target="mailto:ufficio.tributi@comune.ittiri.ss.it" TargetMode="External"/><Relationship Id="rId50" Type="http://schemas.openxmlformats.org/officeDocument/2006/relationships/hyperlink" Target="mailto:ufficio.tributi@comune.ittiri.ss.it" TargetMode="External"/><Relationship Id="rId55" Type="http://schemas.openxmlformats.org/officeDocument/2006/relationships/hyperlink" Target="mailto:ufficio.tributi@comune.ittiri.ss.it" TargetMode="External"/><Relationship Id="rId63" Type="http://schemas.openxmlformats.org/officeDocument/2006/relationships/hyperlink" Target="mailto:ufficio.tributi@comune.ittiri.ss.it" TargetMode="External"/><Relationship Id="rId68" Type="http://schemas.openxmlformats.org/officeDocument/2006/relationships/hyperlink" Target="mailto:ufficio.tributi@comune.ittiri.ss.it" TargetMode="External"/><Relationship Id="rId7" Type="http://schemas.openxmlformats.org/officeDocument/2006/relationships/hyperlink" Target="mailto:ufficio.tributi@comune.ittiri.ss.it" TargetMode="External"/><Relationship Id="rId71" Type="http://schemas.openxmlformats.org/officeDocument/2006/relationships/hyperlink" Target="mailto:ufficio.tributi@comune.ittiri.ss.it" TargetMode="External"/><Relationship Id="rId2" Type="http://schemas.openxmlformats.org/officeDocument/2006/relationships/styles" Target="styles.xml"/><Relationship Id="rId16" Type="http://schemas.openxmlformats.org/officeDocument/2006/relationships/hyperlink" Target="mailto:ufficio.tributi@comune.ittiri.ss.it" TargetMode="External"/><Relationship Id="rId29" Type="http://schemas.openxmlformats.org/officeDocument/2006/relationships/hyperlink" Target="mailto:ufficio.tributi@comune.ittiri.ss.it" TargetMode="External"/><Relationship Id="rId11" Type="http://schemas.openxmlformats.org/officeDocument/2006/relationships/hyperlink" Target="mailto:ufficio.tributi@comune.ittiri.ss.it" TargetMode="External"/><Relationship Id="rId24" Type="http://schemas.openxmlformats.org/officeDocument/2006/relationships/hyperlink" Target="mailto:ufficio.tributi@comune.ittiri.ss.it" TargetMode="External"/><Relationship Id="rId32" Type="http://schemas.openxmlformats.org/officeDocument/2006/relationships/hyperlink" Target="mailto:ufficio.tributi@comune.ittiri.ss.it" TargetMode="External"/><Relationship Id="rId37" Type="http://schemas.openxmlformats.org/officeDocument/2006/relationships/hyperlink" Target="mailto:ufficio.tributi@comune.ittiri.ss.it" TargetMode="External"/><Relationship Id="rId40" Type="http://schemas.openxmlformats.org/officeDocument/2006/relationships/hyperlink" Target="mailto:ufficio.tributi@comune.ittiri.ss.it" TargetMode="External"/><Relationship Id="rId45" Type="http://schemas.openxmlformats.org/officeDocument/2006/relationships/hyperlink" Target="mailto:ufficio.tributi@comune.ittiri.ss.it" TargetMode="External"/><Relationship Id="rId53" Type="http://schemas.openxmlformats.org/officeDocument/2006/relationships/hyperlink" Target="mailto:ufficio.tributi@comune.ittiri.ss.it" TargetMode="External"/><Relationship Id="rId58" Type="http://schemas.openxmlformats.org/officeDocument/2006/relationships/hyperlink" Target="mailto:ufficio.tributi@comune.ittiri.ss.it" TargetMode="External"/><Relationship Id="rId66" Type="http://schemas.openxmlformats.org/officeDocument/2006/relationships/hyperlink" Target="mailto:ufficio.tributi@comune.ittiri.ss.it" TargetMode="External"/><Relationship Id="rId74" Type="http://schemas.openxmlformats.org/officeDocument/2006/relationships/fontTable" Target="fontTable.xml"/><Relationship Id="rId5" Type="http://schemas.openxmlformats.org/officeDocument/2006/relationships/hyperlink" Target="mailto:ufficio.tributi@comune.ittiri.ss.it" TargetMode="External"/><Relationship Id="rId15" Type="http://schemas.openxmlformats.org/officeDocument/2006/relationships/hyperlink" Target="mailto:ufficio.tributi@comune.ittiri.ss.it" TargetMode="External"/><Relationship Id="rId23" Type="http://schemas.openxmlformats.org/officeDocument/2006/relationships/hyperlink" Target="mailto:ufficio.tributi@comune.ittiri.ss.it" TargetMode="External"/><Relationship Id="rId28" Type="http://schemas.openxmlformats.org/officeDocument/2006/relationships/hyperlink" Target="mailto:ufficio.tributi@comune.ittiri.ss.it" TargetMode="External"/><Relationship Id="rId36" Type="http://schemas.openxmlformats.org/officeDocument/2006/relationships/hyperlink" Target="mailto:ufficio.tributi@comune.ittiri.ss.it" TargetMode="External"/><Relationship Id="rId49" Type="http://schemas.openxmlformats.org/officeDocument/2006/relationships/hyperlink" Target="mailto:ufficio.tributi@comune.ittiri.ss.it" TargetMode="External"/><Relationship Id="rId57" Type="http://schemas.openxmlformats.org/officeDocument/2006/relationships/hyperlink" Target="mailto:ufficio.tributi@comune.ittiri.ss.it" TargetMode="External"/><Relationship Id="rId61" Type="http://schemas.openxmlformats.org/officeDocument/2006/relationships/hyperlink" Target="mailto:ufficio.tributi@comune.ittiri.ss.it" TargetMode="External"/><Relationship Id="rId10" Type="http://schemas.openxmlformats.org/officeDocument/2006/relationships/image" Target="media/image2.png"/><Relationship Id="rId19" Type="http://schemas.openxmlformats.org/officeDocument/2006/relationships/hyperlink" Target="mailto:ufficio.tributi@comune.ittiri.ss.it" TargetMode="External"/><Relationship Id="rId31" Type="http://schemas.openxmlformats.org/officeDocument/2006/relationships/hyperlink" Target="mailto:ufficio.tributi@comune.ittiri.ss.it" TargetMode="External"/><Relationship Id="rId44" Type="http://schemas.openxmlformats.org/officeDocument/2006/relationships/hyperlink" Target="mailto:ufficio.tributi@comune.ittiri.ss.it" TargetMode="External"/><Relationship Id="rId52" Type="http://schemas.openxmlformats.org/officeDocument/2006/relationships/hyperlink" Target="mailto:ufficio.tributi@comune.ittiri.ss.it" TargetMode="External"/><Relationship Id="rId60" Type="http://schemas.openxmlformats.org/officeDocument/2006/relationships/hyperlink" Target="mailto:ufficio.tributi@comune.ittiri.ss.it" TargetMode="External"/><Relationship Id="rId65" Type="http://schemas.openxmlformats.org/officeDocument/2006/relationships/hyperlink" Target="mailto:ufficio.tributi@comune.ittiri.ss.it" TargetMode="External"/><Relationship Id="rId73" Type="http://schemas.openxmlformats.org/officeDocument/2006/relationships/hyperlink" Target="mailto:ufficio.tributi@comune.ittiri.ss.it" TargetMode="External"/><Relationship Id="rId4" Type="http://schemas.openxmlformats.org/officeDocument/2006/relationships/webSettings" Target="webSettings.xml"/><Relationship Id="rId9" Type="http://schemas.openxmlformats.org/officeDocument/2006/relationships/hyperlink" Target="http://www.comune.ittiri.net/index1.htm" TargetMode="External"/><Relationship Id="rId14" Type="http://schemas.openxmlformats.org/officeDocument/2006/relationships/hyperlink" Target="mailto:ufficio.tributi@comune.ittiri.ss.it" TargetMode="External"/><Relationship Id="rId22" Type="http://schemas.openxmlformats.org/officeDocument/2006/relationships/hyperlink" Target="mailto:ufficio.tributi@comune.ittiri.ss.it" TargetMode="External"/><Relationship Id="rId27" Type="http://schemas.openxmlformats.org/officeDocument/2006/relationships/hyperlink" Target="mailto:ufficio.tributi@comune.ittiri.ss.it" TargetMode="External"/><Relationship Id="rId30" Type="http://schemas.openxmlformats.org/officeDocument/2006/relationships/hyperlink" Target="mailto:ufficio.tributi@comune.ittiri.ss.it" TargetMode="External"/><Relationship Id="rId35" Type="http://schemas.openxmlformats.org/officeDocument/2006/relationships/hyperlink" Target="mailto:ufficio.tributi@comune.ittiri.ss.it" TargetMode="External"/><Relationship Id="rId43" Type="http://schemas.openxmlformats.org/officeDocument/2006/relationships/hyperlink" Target="mailto:ufficio.tributi@comune.ittiri.ss.it" TargetMode="External"/><Relationship Id="rId48" Type="http://schemas.openxmlformats.org/officeDocument/2006/relationships/hyperlink" Target="mailto:ufficio.tributi@comune.ittiri.ss.it" TargetMode="External"/><Relationship Id="rId56" Type="http://schemas.openxmlformats.org/officeDocument/2006/relationships/hyperlink" Target="mailto:ufficio.tributi@comune.ittiri.ss.it" TargetMode="External"/><Relationship Id="rId64" Type="http://schemas.openxmlformats.org/officeDocument/2006/relationships/hyperlink" Target="mailto:ufficio.tributi@comune.ittiri.ss.it" TargetMode="External"/><Relationship Id="rId69" Type="http://schemas.openxmlformats.org/officeDocument/2006/relationships/hyperlink" Target="mailto:ufficio.tributi@comune.ittiri.ss.it" TargetMode="External"/><Relationship Id="rId8" Type="http://schemas.openxmlformats.org/officeDocument/2006/relationships/image" Target="media/image1.jpeg"/><Relationship Id="rId51" Type="http://schemas.openxmlformats.org/officeDocument/2006/relationships/hyperlink" Target="mailto:ufficio.tributi@comune.ittiri.ss.it" TargetMode="External"/><Relationship Id="rId72" Type="http://schemas.openxmlformats.org/officeDocument/2006/relationships/hyperlink" Target="mailto:ufficio.tributi@comune.ittiri.ss.it" TargetMode="External"/><Relationship Id="rId3" Type="http://schemas.openxmlformats.org/officeDocument/2006/relationships/settings" Target="settings.xml"/><Relationship Id="rId12" Type="http://schemas.openxmlformats.org/officeDocument/2006/relationships/hyperlink" Target="mailto:ufficio.tributi@comune.ittiri.ss.it" TargetMode="External"/><Relationship Id="rId17" Type="http://schemas.openxmlformats.org/officeDocument/2006/relationships/hyperlink" Target="mailto:ufficio.tributi@comune.ittiri.ss.it" TargetMode="External"/><Relationship Id="rId25" Type="http://schemas.openxmlformats.org/officeDocument/2006/relationships/hyperlink" Target="mailto:ufficio.tributi@comune.ittiri.ss.it" TargetMode="External"/><Relationship Id="rId33" Type="http://schemas.openxmlformats.org/officeDocument/2006/relationships/hyperlink" Target="mailto:ufficio.tributi@comune.ittiri.ss.it" TargetMode="External"/><Relationship Id="rId38" Type="http://schemas.openxmlformats.org/officeDocument/2006/relationships/hyperlink" Target="mailto:ufficio.tributi@comune.ittiri.ss.it" TargetMode="External"/><Relationship Id="rId46" Type="http://schemas.openxmlformats.org/officeDocument/2006/relationships/hyperlink" Target="mailto:ufficio.tributi@comune.ittiri.ss.it" TargetMode="External"/><Relationship Id="rId59" Type="http://schemas.openxmlformats.org/officeDocument/2006/relationships/hyperlink" Target="mailto:ufficio.tributi@comune.ittiri.ss.it" TargetMode="External"/><Relationship Id="rId67" Type="http://schemas.openxmlformats.org/officeDocument/2006/relationships/hyperlink" Target="mailto:ufficio.tributi@comune.ittiri.ss.it" TargetMode="External"/><Relationship Id="rId20" Type="http://schemas.openxmlformats.org/officeDocument/2006/relationships/hyperlink" Target="mailto:ufficio.tributi@comune.ittiri.ss.it" TargetMode="External"/><Relationship Id="rId41" Type="http://schemas.openxmlformats.org/officeDocument/2006/relationships/hyperlink" Target="mailto:ufficio.tributi@comune.ittiri.ss.it" TargetMode="External"/><Relationship Id="rId54" Type="http://schemas.openxmlformats.org/officeDocument/2006/relationships/hyperlink" Target="mailto:ufficio.tributi@comune.ittiri.ss.it" TargetMode="External"/><Relationship Id="rId62" Type="http://schemas.openxmlformats.org/officeDocument/2006/relationships/hyperlink" Target="mailto:ufficio.tributi@comune.ittiri.ss.it" TargetMode="External"/><Relationship Id="rId70" Type="http://schemas.openxmlformats.org/officeDocument/2006/relationships/hyperlink" Target="mailto:ufficio.tributi@comune.ittiri.ss.i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fficio.tributi@comune.ittiri.s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2491</Words>
  <Characters>14205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AL RESPONSABILE DEI SERVIZI SOCIALI DEL COMUNE DI ITTIRI</vt:lpstr>
    </vt:vector>
  </TitlesOfParts>
  <Company>Comune di Ittiri</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RESPONSABILE DEI SERVIZI SOCIALI DEL COMUNE DI ITTIRI</dc:title>
  <dc:creator>Gavino Carta</dc:creator>
  <cp:lastModifiedBy>Giovanna GC. Cerri</cp:lastModifiedBy>
  <cp:revision>5</cp:revision>
  <dcterms:created xsi:type="dcterms:W3CDTF">2021-08-02T16:48:00Z</dcterms:created>
  <dcterms:modified xsi:type="dcterms:W3CDTF">2021-08-03T09:15:00Z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Ittiri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